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605CD3" w14:textId="77777777" w:rsidR="006333FF" w:rsidRPr="00207C2D" w:rsidRDefault="006333FF" w:rsidP="006333FF">
      <w:pPr>
        <w:spacing w:after="120" w:line="240" w:lineRule="auto"/>
        <w:jc w:val="both"/>
        <w:rPr>
          <w:rFonts w:ascii="Verdana" w:hAnsi="Verdana"/>
        </w:rPr>
      </w:pPr>
      <w:r w:rsidRPr="00207C2D">
        <w:rPr>
          <w:rFonts w:ascii="Verdana" w:hAnsi="Verdana"/>
        </w:rPr>
        <w:t>Anexo 1. Posibles inconsistencias en la regla de grados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163"/>
        <w:gridCol w:w="7196"/>
      </w:tblGrid>
      <w:tr w:rsidR="006333FF" w:rsidRPr="00207C2D" w14:paraId="2371B5EE" w14:textId="77777777" w:rsidTr="007F790A">
        <w:trPr>
          <w:jc w:val="center"/>
        </w:trPr>
        <w:tc>
          <w:tcPr>
            <w:tcW w:w="1163" w:type="dxa"/>
          </w:tcPr>
          <w:p w14:paraId="01D60BFC" w14:textId="77777777" w:rsidR="006333FF" w:rsidRPr="00207C2D" w:rsidRDefault="006333FF" w:rsidP="007F790A">
            <w:pPr>
              <w:jc w:val="center"/>
              <w:rPr>
                <w:rFonts w:ascii="Verdana" w:hAnsi="Verdana"/>
              </w:rPr>
            </w:pPr>
            <w:r w:rsidRPr="00207C2D">
              <w:rPr>
                <w:rFonts w:ascii="Verdana" w:hAnsi="Verdana"/>
              </w:rPr>
              <w:t>Código</w:t>
            </w:r>
          </w:p>
        </w:tc>
        <w:tc>
          <w:tcPr>
            <w:tcW w:w="7196" w:type="dxa"/>
          </w:tcPr>
          <w:p w14:paraId="0B966372" w14:textId="77777777" w:rsidR="006333FF" w:rsidRPr="00207C2D" w:rsidRDefault="006333FF" w:rsidP="007F790A">
            <w:pPr>
              <w:jc w:val="center"/>
              <w:rPr>
                <w:rFonts w:ascii="Verdana" w:hAnsi="Verdana"/>
              </w:rPr>
            </w:pPr>
            <w:r w:rsidRPr="00207C2D">
              <w:rPr>
                <w:rFonts w:ascii="Verdana" w:hAnsi="Verdana"/>
              </w:rPr>
              <w:t>Descripción</w:t>
            </w:r>
          </w:p>
        </w:tc>
      </w:tr>
      <w:tr w:rsidR="006333FF" w:rsidRPr="00207C2D" w14:paraId="383EFB3B" w14:textId="77777777" w:rsidTr="007F790A">
        <w:trPr>
          <w:jc w:val="center"/>
        </w:trPr>
        <w:tc>
          <w:tcPr>
            <w:tcW w:w="1163" w:type="dxa"/>
            <w:vAlign w:val="center"/>
          </w:tcPr>
          <w:p w14:paraId="5C5D27B1" w14:textId="77777777" w:rsidR="006333FF" w:rsidRPr="00556131" w:rsidRDefault="006333FF" w:rsidP="007F790A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556131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7196" w:type="dxa"/>
            <w:vAlign w:val="center"/>
          </w:tcPr>
          <w:p w14:paraId="7CC8A3C0" w14:textId="77777777" w:rsidR="006333FF" w:rsidRPr="00556131" w:rsidRDefault="006333FF" w:rsidP="007F790A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556131">
              <w:rPr>
                <w:rFonts w:ascii="Verdana" w:hAnsi="Verdana"/>
                <w:sz w:val="20"/>
                <w:szCs w:val="20"/>
              </w:rPr>
              <w:t>Estudiantes de preescolar en 2019 que aparecen matriculados en 2° o más en abril 2020 (no se incluye aceleración del aprendizaje e incluye ciclos de adultos).</w:t>
            </w:r>
          </w:p>
        </w:tc>
      </w:tr>
      <w:tr w:rsidR="006333FF" w:rsidRPr="00207C2D" w14:paraId="464797B4" w14:textId="77777777" w:rsidTr="007F790A">
        <w:trPr>
          <w:jc w:val="center"/>
        </w:trPr>
        <w:tc>
          <w:tcPr>
            <w:tcW w:w="1163" w:type="dxa"/>
            <w:vAlign w:val="center"/>
          </w:tcPr>
          <w:p w14:paraId="6338D149" w14:textId="77777777" w:rsidR="006333FF" w:rsidRPr="00556131" w:rsidRDefault="006333FF" w:rsidP="007F790A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556131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7196" w:type="dxa"/>
            <w:vAlign w:val="center"/>
          </w:tcPr>
          <w:p w14:paraId="15C1C8F8" w14:textId="77777777" w:rsidR="006333FF" w:rsidRPr="00556131" w:rsidRDefault="006333FF" w:rsidP="007F790A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556131">
              <w:rPr>
                <w:rFonts w:ascii="Verdana" w:hAnsi="Verdana"/>
                <w:sz w:val="20"/>
                <w:szCs w:val="20"/>
              </w:rPr>
              <w:t>Estudiantes de prejardín y jardín en 2019 preliminar, que aparecen matriculados en aceleración del aprendizaje en abril 2020 sin haber cursado el grado de Transición (no se consideran estudiantes con algún tipo de discapacidad o capacidad excepcional).</w:t>
            </w:r>
          </w:p>
        </w:tc>
      </w:tr>
      <w:tr w:rsidR="006333FF" w:rsidRPr="00207C2D" w14:paraId="2366B886" w14:textId="77777777" w:rsidTr="007F790A">
        <w:trPr>
          <w:jc w:val="center"/>
        </w:trPr>
        <w:tc>
          <w:tcPr>
            <w:tcW w:w="1163" w:type="dxa"/>
            <w:vAlign w:val="center"/>
          </w:tcPr>
          <w:p w14:paraId="4393A46A" w14:textId="77777777" w:rsidR="006333FF" w:rsidRPr="00556131" w:rsidRDefault="006333FF" w:rsidP="007F790A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556131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7196" w:type="dxa"/>
            <w:vAlign w:val="center"/>
          </w:tcPr>
          <w:p w14:paraId="1217500D" w14:textId="77777777" w:rsidR="006333FF" w:rsidRPr="00556131" w:rsidRDefault="006333FF" w:rsidP="007F790A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556131">
              <w:rPr>
                <w:rFonts w:ascii="Verdana" w:hAnsi="Verdana"/>
                <w:sz w:val="20"/>
                <w:szCs w:val="20"/>
              </w:rPr>
              <w:t>Estudiantes de primaria y secundaria en base preliminar 2019 que aparecen matriculados en dos grados superiores en abril 2020 (no se consideran estudiantes con algún tipo de discapacidad o capacidad excepcional, ciclos de adultos y aceleración del aprendizaje).</w:t>
            </w:r>
          </w:p>
        </w:tc>
      </w:tr>
      <w:tr w:rsidR="006333FF" w:rsidRPr="00207C2D" w14:paraId="3BCD58E2" w14:textId="77777777" w:rsidTr="007F790A">
        <w:trPr>
          <w:jc w:val="center"/>
        </w:trPr>
        <w:tc>
          <w:tcPr>
            <w:tcW w:w="1163" w:type="dxa"/>
            <w:vAlign w:val="center"/>
          </w:tcPr>
          <w:p w14:paraId="36C1B031" w14:textId="77777777" w:rsidR="006333FF" w:rsidRPr="00556131" w:rsidRDefault="006333FF" w:rsidP="007F790A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556131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7196" w:type="dxa"/>
            <w:vAlign w:val="center"/>
          </w:tcPr>
          <w:p w14:paraId="3F911487" w14:textId="77777777" w:rsidR="006333FF" w:rsidRPr="00556131" w:rsidRDefault="006333FF" w:rsidP="007F790A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556131">
              <w:rPr>
                <w:rFonts w:ascii="Verdana" w:hAnsi="Verdana"/>
                <w:sz w:val="20"/>
                <w:szCs w:val="20"/>
              </w:rPr>
              <w:t>Estudiantes de 12 años o menos matriculados en grados 1° a 3° en base preliminar 2019 que aparecen matriculados en ciclos de adultos de secundaria o media en abril 2020 (no se consideran los estudiantes con algún tipo de discapacidad o capacidad excepcional).</w:t>
            </w:r>
          </w:p>
        </w:tc>
      </w:tr>
      <w:tr w:rsidR="006333FF" w:rsidRPr="00207C2D" w14:paraId="48E68804" w14:textId="77777777" w:rsidTr="007F790A">
        <w:trPr>
          <w:jc w:val="center"/>
        </w:trPr>
        <w:tc>
          <w:tcPr>
            <w:tcW w:w="1163" w:type="dxa"/>
            <w:vAlign w:val="center"/>
          </w:tcPr>
          <w:p w14:paraId="4FD7A7C6" w14:textId="77777777" w:rsidR="006333FF" w:rsidRPr="00556131" w:rsidRDefault="006333FF" w:rsidP="007F790A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556131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7196" w:type="dxa"/>
            <w:vAlign w:val="center"/>
          </w:tcPr>
          <w:p w14:paraId="1F4C3052" w14:textId="77777777" w:rsidR="006333FF" w:rsidRPr="00556131" w:rsidRDefault="006333FF" w:rsidP="007F790A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556131">
              <w:rPr>
                <w:rFonts w:ascii="Verdana" w:hAnsi="Verdana"/>
                <w:sz w:val="20"/>
                <w:szCs w:val="20"/>
              </w:rPr>
              <w:t xml:space="preserve">Estudiantes de 14 años o menos que aprueban 5° en base preliminar 2019 y que aparecen matriculados en ciclos de adultos de secundaria o media en abril 2020 (no se consideran los estudiantes con algún tipo de discapacidad o capacidad excepcional). </w:t>
            </w:r>
          </w:p>
        </w:tc>
      </w:tr>
      <w:tr w:rsidR="006333FF" w:rsidRPr="00207C2D" w14:paraId="20825651" w14:textId="77777777" w:rsidTr="007F790A">
        <w:trPr>
          <w:jc w:val="center"/>
        </w:trPr>
        <w:tc>
          <w:tcPr>
            <w:tcW w:w="1163" w:type="dxa"/>
            <w:vAlign w:val="center"/>
          </w:tcPr>
          <w:p w14:paraId="4EFCCD34" w14:textId="77777777" w:rsidR="006333FF" w:rsidRPr="00556131" w:rsidRDefault="006333FF" w:rsidP="007F790A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556131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7196" w:type="dxa"/>
            <w:vAlign w:val="center"/>
          </w:tcPr>
          <w:p w14:paraId="5359363B" w14:textId="77777777" w:rsidR="006333FF" w:rsidRPr="00556131" w:rsidRDefault="006333FF" w:rsidP="007F790A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556131">
              <w:rPr>
                <w:rFonts w:ascii="Verdana" w:hAnsi="Verdana"/>
                <w:sz w:val="20"/>
                <w:szCs w:val="20"/>
              </w:rPr>
              <w:t>Estudiantes de grados 6°, 7° u 8° en base preliminar 2019 que aparecen matriculados en ciclos de adultos de media en abril 2020 (no se consideran estudiantes con algún tipo de discapacidad o capacidad excepcional).</w:t>
            </w:r>
          </w:p>
        </w:tc>
      </w:tr>
      <w:tr w:rsidR="006333FF" w:rsidRPr="00207C2D" w14:paraId="1B5EEB08" w14:textId="77777777" w:rsidTr="007F790A">
        <w:trPr>
          <w:jc w:val="center"/>
        </w:trPr>
        <w:tc>
          <w:tcPr>
            <w:tcW w:w="1163" w:type="dxa"/>
            <w:vAlign w:val="center"/>
          </w:tcPr>
          <w:p w14:paraId="433635F2" w14:textId="77777777" w:rsidR="006333FF" w:rsidRPr="00556131" w:rsidRDefault="006333FF" w:rsidP="007F790A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556131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7196" w:type="dxa"/>
            <w:vAlign w:val="center"/>
          </w:tcPr>
          <w:p w14:paraId="11C05A8F" w14:textId="77777777" w:rsidR="006333FF" w:rsidRPr="00556131" w:rsidRDefault="006333FF" w:rsidP="007F790A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556131">
              <w:rPr>
                <w:rFonts w:ascii="Verdana" w:hAnsi="Verdana"/>
                <w:sz w:val="20"/>
                <w:szCs w:val="20"/>
              </w:rPr>
              <w:t xml:space="preserve">Estudiantes matriculados en Escuelas Normales Superiores en base preliminar 2019 que aparecen matriculados en ciclos de adultos en abril 2020. </w:t>
            </w:r>
          </w:p>
        </w:tc>
      </w:tr>
      <w:tr w:rsidR="006333FF" w:rsidRPr="00207C2D" w14:paraId="61F23499" w14:textId="77777777" w:rsidTr="007F790A">
        <w:trPr>
          <w:jc w:val="center"/>
        </w:trPr>
        <w:tc>
          <w:tcPr>
            <w:tcW w:w="1163" w:type="dxa"/>
            <w:vAlign w:val="center"/>
          </w:tcPr>
          <w:p w14:paraId="236B4589" w14:textId="77777777" w:rsidR="006333FF" w:rsidRPr="00556131" w:rsidRDefault="006333FF" w:rsidP="007F790A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556131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7196" w:type="dxa"/>
            <w:vAlign w:val="center"/>
          </w:tcPr>
          <w:p w14:paraId="65575203" w14:textId="77777777" w:rsidR="006333FF" w:rsidRPr="00556131" w:rsidRDefault="006333FF" w:rsidP="007F790A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556131">
              <w:rPr>
                <w:rFonts w:ascii="Verdana" w:hAnsi="Verdana"/>
                <w:sz w:val="20"/>
                <w:szCs w:val="20"/>
              </w:rPr>
              <w:t>Estudiantes en ciclos de adultos que aparecen matriculados en dos ciclos superiores en abril 2020 con respecto a base preliminar 2019 (no se consideran estudiantes con algún tipo de discapacidad o capacidad excepcional).</w:t>
            </w:r>
          </w:p>
        </w:tc>
      </w:tr>
      <w:tr w:rsidR="006333FF" w:rsidRPr="00207C2D" w14:paraId="0A07AE8C" w14:textId="77777777" w:rsidTr="007F790A">
        <w:trPr>
          <w:jc w:val="center"/>
        </w:trPr>
        <w:tc>
          <w:tcPr>
            <w:tcW w:w="1163" w:type="dxa"/>
            <w:vAlign w:val="center"/>
          </w:tcPr>
          <w:p w14:paraId="23D8C6EC" w14:textId="77777777" w:rsidR="006333FF" w:rsidRPr="00556131" w:rsidRDefault="006333FF" w:rsidP="007F790A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556131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7196" w:type="dxa"/>
            <w:vAlign w:val="center"/>
          </w:tcPr>
          <w:p w14:paraId="4E541071" w14:textId="77777777" w:rsidR="006333FF" w:rsidRPr="00556131" w:rsidRDefault="006333FF" w:rsidP="007F790A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556131">
              <w:rPr>
                <w:rFonts w:ascii="Verdana" w:hAnsi="Verdana"/>
                <w:sz w:val="20"/>
                <w:szCs w:val="20"/>
              </w:rPr>
              <w:t xml:space="preserve">Estudiantes que en abril 2020 aparecen matriculados en un grado inferior al reportado en base preliminar 2019 (no se incluye aceleración del aprendizaje). </w:t>
            </w:r>
          </w:p>
        </w:tc>
      </w:tr>
    </w:tbl>
    <w:p w14:paraId="63BFEF1F" w14:textId="77777777" w:rsidR="006333FF" w:rsidRPr="00207C2D" w:rsidRDefault="006333FF" w:rsidP="006333FF">
      <w:pPr>
        <w:spacing w:after="120" w:line="240" w:lineRule="auto"/>
        <w:jc w:val="both"/>
        <w:rPr>
          <w:rFonts w:ascii="Verdana" w:hAnsi="Verdana"/>
        </w:rPr>
      </w:pPr>
    </w:p>
    <w:p w14:paraId="5545764A" w14:textId="77777777" w:rsidR="006333FF" w:rsidRPr="00207C2D" w:rsidRDefault="006333FF" w:rsidP="006333FF">
      <w:pPr>
        <w:rPr>
          <w:rFonts w:ascii="Verdana" w:hAnsi="Verdana"/>
        </w:rPr>
      </w:pPr>
      <w:r w:rsidRPr="00207C2D">
        <w:rPr>
          <w:rFonts w:ascii="Verdana" w:hAnsi="Verdana"/>
        </w:rPr>
        <w:br w:type="page"/>
      </w:r>
    </w:p>
    <w:p w14:paraId="64D7E2A7" w14:textId="77777777" w:rsidR="00DD7B43" w:rsidRDefault="00DD7B43" w:rsidP="00DD7B43">
      <w:pPr>
        <w:spacing w:after="120" w:line="240" w:lineRule="auto"/>
        <w:jc w:val="both"/>
        <w:rPr>
          <w:rFonts w:ascii="Verdana" w:hAnsi="Verdana"/>
        </w:rPr>
      </w:pPr>
      <w:bookmarkStart w:id="0" w:name="_Hlk44517852"/>
      <w:r w:rsidRPr="00207C2D">
        <w:rPr>
          <w:rFonts w:ascii="Verdana" w:hAnsi="Verdana"/>
        </w:rPr>
        <w:lastRenderedPageBreak/>
        <w:t>Anexo 2. Posibles inconsistencias en la regla de edades</w:t>
      </w:r>
    </w:p>
    <w:p w14:paraId="491EFE7A" w14:textId="77777777" w:rsidR="00DD7B43" w:rsidRPr="00207C2D" w:rsidRDefault="00DD7B43" w:rsidP="00DD7B43">
      <w:pPr>
        <w:spacing w:after="120" w:line="240" w:lineRule="auto"/>
        <w:jc w:val="both"/>
        <w:rPr>
          <w:rFonts w:ascii="Verdana" w:hAnsi="Verdana"/>
        </w:rPr>
      </w:pPr>
      <w:r w:rsidRPr="00E54B4A">
        <w:rPr>
          <w:noProof/>
        </w:rPr>
        <w:drawing>
          <wp:inline distT="0" distB="0" distL="0" distR="0" wp14:anchorId="69F5B763" wp14:editId="12893167">
            <wp:extent cx="6057900" cy="2933700"/>
            <wp:effectExtent l="0" t="0" r="0" b="0"/>
            <wp:docPr id="331" name="Imagen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5780B" w14:textId="77777777" w:rsidR="00DD7B43" w:rsidRPr="00207C2D" w:rsidRDefault="00DD7B43" w:rsidP="00DD7B43">
      <w:pPr>
        <w:spacing w:after="120" w:line="240" w:lineRule="auto"/>
        <w:jc w:val="both"/>
        <w:rPr>
          <w:rFonts w:ascii="Verdana" w:hAnsi="Verdana"/>
        </w:rPr>
      </w:pPr>
    </w:p>
    <w:bookmarkEnd w:id="0"/>
    <w:p w14:paraId="63AB2326" w14:textId="77777777" w:rsidR="00DD7B43" w:rsidRPr="00207C2D" w:rsidRDefault="00DD7B43" w:rsidP="00DD7B43">
      <w:pPr>
        <w:spacing w:after="120" w:line="240" w:lineRule="auto"/>
        <w:jc w:val="both"/>
        <w:rPr>
          <w:rFonts w:ascii="Verdana" w:hAnsi="Verdana"/>
        </w:rPr>
      </w:pPr>
    </w:p>
    <w:p w14:paraId="37704AE3" w14:textId="77777777" w:rsidR="001F2AB3" w:rsidRPr="006333FF" w:rsidRDefault="001F2AB3" w:rsidP="000B656A">
      <w:pPr>
        <w:spacing w:after="120" w:line="240" w:lineRule="auto"/>
        <w:jc w:val="both"/>
      </w:pPr>
    </w:p>
    <w:sectPr w:rsidR="001F2AB3" w:rsidRPr="006333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F45"/>
    <w:rsid w:val="00004762"/>
    <w:rsid w:val="000443E9"/>
    <w:rsid w:val="00061A49"/>
    <w:rsid w:val="00072B5F"/>
    <w:rsid w:val="00083943"/>
    <w:rsid w:val="000A4470"/>
    <w:rsid w:val="000B656A"/>
    <w:rsid w:val="000C73D6"/>
    <w:rsid w:val="000E2308"/>
    <w:rsid w:val="000F3BB3"/>
    <w:rsid w:val="000F5B10"/>
    <w:rsid w:val="001035E7"/>
    <w:rsid w:val="0010576F"/>
    <w:rsid w:val="001515A9"/>
    <w:rsid w:val="0015655F"/>
    <w:rsid w:val="001A5DF4"/>
    <w:rsid w:val="001C0F1D"/>
    <w:rsid w:val="001D16C0"/>
    <w:rsid w:val="001F2AB3"/>
    <w:rsid w:val="0020782D"/>
    <w:rsid w:val="00217C53"/>
    <w:rsid w:val="00256A1C"/>
    <w:rsid w:val="0028663F"/>
    <w:rsid w:val="00287A82"/>
    <w:rsid w:val="002B2690"/>
    <w:rsid w:val="002D7F9B"/>
    <w:rsid w:val="00317254"/>
    <w:rsid w:val="00347337"/>
    <w:rsid w:val="00362CCF"/>
    <w:rsid w:val="00380727"/>
    <w:rsid w:val="003875F6"/>
    <w:rsid w:val="003958C3"/>
    <w:rsid w:val="003B556D"/>
    <w:rsid w:val="003F7B60"/>
    <w:rsid w:val="004274FF"/>
    <w:rsid w:val="0045511E"/>
    <w:rsid w:val="0046610D"/>
    <w:rsid w:val="00495050"/>
    <w:rsid w:val="004E245B"/>
    <w:rsid w:val="004E31D4"/>
    <w:rsid w:val="00503BF2"/>
    <w:rsid w:val="00526D7E"/>
    <w:rsid w:val="005666B5"/>
    <w:rsid w:val="00575562"/>
    <w:rsid w:val="0057620E"/>
    <w:rsid w:val="005A6A24"/>
    <w:rsid w:val="006333FF"/>
    <w:rsid w:val="006C72CA"/>
    <w:rsid w:val="006D36C4"/>
    <w:rsid w:val="006E1332"/>
    <w:rsid w:val="006E1B03"/>
    <w:rsid w:val="006F29DD"/>
    <w:rsid w:val="007018C6"/>
    <w:rsid w:val="00713EED"/>
    <w:rsid w:val="00740EE0"/>
    <w:rsid w:val="0074788B"/>
    <w:rsid w:val="00763827"/>
    <w:rsid w:val="007B3961"/>
    <w:rsid w:val="007D4458"/>
    <w:rsid w:val="007E3A13"/>
    <w:rsid w:val="0083221E"/>
    <w:rsid w:val="00861D09"/>
    <w:rsid w:val="00862F77"/>
    <w:rsid w:val="00873E88"/>
    <w:rsid w:val="00897BF5"/>
    <w:rsid w:val="008A3659"/>
    <w:rsid w:val="008B6217"/>
    <w:rsid w:val="008D749B"/>
    <w:rsid w:val="009208D4"/>
    <w:rsid w:val="0096674A"/>
    <w:rsid w:val="009821AE"/>
    <w:rsid w:val="009B617A"/>
    <w:rsid w:val="00A367F4"/>
    <w:rsid w:val="00A42F1C"/>
    <w:rsid w:val="00AB6403"/>
    <w:rsid w:val="00B15F3B"/>
    <w:rsid w:val="00B21BD8"/>
    <w:rsid w:val="00B223FC"/>
    <w:rsid w:val="00B610B5"/>
    <w:rsid w:val="00BA0200"/>
    <w:rsid w:val="00BA3310"/>
    <w:rsid w:val="00BC0CD9"/>
    <w:rsid w:val="00BC2A14"/>
    <w:rsid w:val="00BE7A45"/>
    <w:rsid w:val="00BF2086"/>
    <w:rsid w:val="00BF460D"/>
    <w:rsid w:val="00C1015A"/>
    <w:rsid w:val="00C32645"/>
    <w:rsid w:val="00C4732C"/>
    <w:rsid w:val="00C646A7"/>
    <w:rsid w:val="00CC0D3D"/>
    <w:rsid w:val="00CE6356"/>
    <w:rsid w:val="00D25569"/>
    <w:rsid w:val="00D65B33"/>
    <w:rsid w:val="00DB3F45"/>
    <w:rsid w:val="00DC5FAC"/>
    <w:rsid w:val="00DC715B"/>
    <w:rsid w:val="00DD7B43"/>
    <w:rsid w:val="00DE1821"/>
    <w:rsid w:val="00DE7611"/>
    <w:rsid w:val="00E031B0"/>
    <w:rsid w:val="00E40008"/>
    <w:rsid w:val="00E45A9C"/>
    <w:rsid w:val="00E54DAD"/>
    <w:rsid w:val="00E86459"/>
    <w:rsid w:val="00EC04E9"/>
    <w:rsid w:val="00ED76E1"/>
    <w:rsid w:val="00EE1BB0"/>
    <w:rsid w:val="00EF51BA"/>
    <w:rsid w:val="00F10555"/>
    <w:rsid w:val="00F36C63"/>
    <w:rsid w:val="00F75DF2"/>
    <w:rsid w:val="00FB08D5"/>
    <w:rsid w:val="00FC4610"/>
    <w:rsid w:val="00FF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07A500"/>
  <w15:chartTrackingRefBased/>
  <w15:docId w15:val="{E90BAFDD-4AB3-4163-877D-15840B8A6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3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B3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 Enrique Rincon Espejo</dc:creator>
  <cp:keywords/>
  <dc:description/>
  <cp:lastModifiedBy>Sirle</cp:lastModifiedBy>
  <cp:revision>2</cp:revision>
  <dcterms:created xsi:type="dcterms:W3CDTF">2020-08-18T11:39:00Z</dcterms:created>
  <dcterms:modified xsi:type="dcterms:W3CDTF">2020-08-18T11:39:00Z</dcterms:modified>
</cp:coreProperties>
</file>