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F2469" w14:textId="77777777" w:rsidR="007040F7" w:rsidRPr="00D95F69" w:rsidRDefault="00DF4F76">
      <w:pPr>
        <w:pStyle w:val="Ttulo1"/>
        <w:spacing w:before="55"/>
        <w:ind w:left="1345" w:right="1806" w:firstLine="2"/>
        <w:jc w:val="center"/>
      </w:pPr>
      <w:bookmarkStart w:id="0" w:name="_GoBack"/>
      <w:bookmarkEnd w:id="0"/>
      <w:r w:rsidRPr="00D95F69">
        <w:rPr>
          <w:color w:val="5B9BD4"/>
        </w:rPr>
        <w:t xml:space="preserve">ORIENTACIONES PARA IMPLEMENTAR LA JORNADA NACIONAL DE MATRÍCULA DE POBLACIÓN DESESCOLARIZADA </w:t>
      </w:r>
      <w:r w:rsidRPr="00D95F69">
        <w:t>“ES-TU-DÍA”</w:t>
      </w:r>
    </w:p>
    <w:p w14:paraId="05C49887" w14:textId="77777777" w:rsidR="007040F7" w:rsidRPr="00D95F69" w:rsidRDefault="007040F7">
      <w:pPr>
        <w:pStyle w:val="Textoindependiente"/>
        <w:spacing w:before="4"/>
        <w:rPr>
          <w:rFonts w:ascii="Calibri"/>
          <w:b/>
          <w:sz w:val="41"/>
        </w:rPr>
      </w:pPr>
    </w:p>
    <w:p w14:paraId="621C385A" w14:textId="77777777" w:rsidR="007040F7" w:rsidRPr="00D95F69" w:rsidRDefault="00DF4F76">
      <w:pPr>
        <w:pStyle w:val="Textoindependiente"/>
        <w:ind w:left="351" w:right="804"/>
        <w:jc w:val="both"/>
      </w:pPr>
      <w:r w:rsidRPr="00D95F69">
        <w:rPr>
          <w:rFonts w:ascii="Calibri" w:hAnsi="Calibri"/>
          <w:b/>
          <w:color w:val="5B9BD4"/>
          <w:sz w:val="28"/>
        </w:rPr>
        <w:t>OBJETIVO</w:t>
      </w:r>
      <w:r w:rsidRPr="00D95F69">
        <w:rPr>
          <w:rFonts w:ascii="Calibri" w:hAnsi="Calibri"/>
          <w:i/>
          <w:color w:val="5B9BD4"/>
          <w:sz w:val="28"/>
        </w:rPr>
        <w:t xml:space="preserve">: </w:t>
      </w:r>
      <w:r w:rsidRPr="00D95F69">
        <w:t>Realizar una jornada institucional entre el Ministerio de Educación y las Secretarías de Educación Certificadas que permita identificar la población desescolarizada, con</w:t>
      </w:r>
      <w:r w:rsidRPr="00D95F69">
        <w:rPr>
          <w:spacing w:val="-14"/>
        </w:rPr>
        <w:t xml:space="preserve"> </w:t>
      </w:r>
      <w:r w:rsidRPr="00D95F69">
        <w:t>el</w:t>
      </w:r>
      <w:r w:rsidRPr="00D95F69">
        <w:rPr>
          <w:spacing w:val="-17"/>
        </w:rPr>
        <w:t xml:space="preserve"> </w:t>
      </w:r>
      <w:r w:rsidRPr="00D95F69">
        <w:t>fin</w:t>
      </w:r>
      <w:r w:rsidRPr="00D95F69">
        <w:rPr>
          <w:spacing w:val="-13"/>
        </w:rPr>
        <w:t xml:space="preserve"> </w:t>
      </w:r>
      <w:r w:rsidRPr="00D95F69">
        <w:t>de</w:t>
      </w:r>
      <w:r w:rsidRPr="00D95F69">
        <w:rPr>
          <w:spacing w:val="-16"/>
        </w:rPr>
        <w:t xml:space="preserve"> </w:t>
      </w:r>
      <w:r w:rsidRPr="00D95F69">
        <w:t>contribuir</w:t>
      </w:r>
      <w:r w:rsidRPr="00D95F69">
        <w:rPr>
          <w:spacing w:val="-13"/>
        </w:rPr>
        <w:t xml:space="preserve"> </w:t>
      </w:r>
      <w:r w:rsidRPr="00D95F69">
        <w:t>con</w:t>
      </w:r>
      <w:r w:rsidRPr="00D95F69">
        <w:rPr>
          <w:spacing w:val="-13"/>
        </w:rPr>
        <w:t xml:space="preserve"> </w:t>
      </w:r>
      <w:r w:rsidRPr="00D95F69">
        <w:t>su</w:t>
      </w:r>
      <w:r w:rsidRPr="00D95F69">
        <w:rPr>
          <w:spacing w:val="-13"/>
        </w:rPr>
        <w:t xml:space="preserve"> </w:t>
      </w:r>
      <w:r w:rsidRPr="00D95F69">
        <w:t>vinculación</w:t>
      </w:r>
      <w:r w:rsidRPr="00D95F69">
        <w:rPr>
          <w:spacing w:val="-14"/>
        </w:rPr>
        <w:t xml:space="preserve"> </w:t>
      </w:r>
      <w:r w:rsidRPr="00D95F69">
        <w:t>al</w:t>
      </w:r>
      <w:r w:rsidRPr="00D95F69">
        <w:rPr>
          <w:spacing w:val="-15"/>
        </w:rPr>
        <w:t xml:space="preserve"> </w:t>
      </w:r>
      <w:r w:rsidRPr="00D95F69">
        <w:t>sistema</w:t>
      </w:r>
      <w:r w:rsidRPr="00D95F69">
        <w:rPr>
          <w:spacing w:val="-13"/>
        </w:rPr>
        <w:t xml:space="preserve"> </w:t>
      </w:r>
      <w:r w:rsidRPr="00D95F69">
        <w:t>educativo</w:t>
      </w:r>
      <w:r w:rsidRPr="00D95F69">
        <w:rPr>
          <w:spacing w:val="-13"/>
        </w:rPr>
        <w:t xml:space="preserve"> </w:t>
      </w:r>
      <w:r w:rsidRPr="00D95F69">
        <w:t>y</w:t>
      </w:r>
      <w:r w:rsidRPr="00D95F69">
        <w:rPr>
          <w:spacing w:val="-16"/>
        </w:rPr>
        <w:t xml:space="preserve"> </w:t>
      </w:r>
      <w:r w:rsidRPr="00D95F69">
        <w:t>promover</w:t>
      </w:r>
      <w:r w:rsidRPr="00D95F69">
        <w:rPr>
          <w:spacing w:val="-13"/>
        </w:rPr>
        <w:t xml:space="preserve"> </w:t>
      </w:r>
      <w:r w:rsidRPr="00D95F69">
        <w:t>la</w:t>
      </w:r>
      <w:r w:rsidRPr="00D95F69">
        <w:rPr>
          <w:spacing w:val="-13"/>
        </w:rPr>
        <w:t xml:space="preserve"> </w:t>
      </w:r>
      <w:r w:rsidRPr="00D95F69">
        <w:t>oferta</w:t>
      </w:r>
      <w:r w:rsidRPr="00D95F69">
        <w:rPr>
          <w:spacing w:val="-13"/>
        </w:rPr>
        <w:t xml:space="preserve"> </w:t>
      </w:r>
      <w:r w:rsidRPr="00D95F69">
        <w:t>institucional.</w:t>
      </w:r>
    </w:p>
    <w:p w14:paraId="6FAAAF35" w14:textId="77777777" w:rsidR="007040F7" w:rsidRPr="00D95F69" w:rsidRDefault="007040F7">
      <w:pPr>
        <w:pStyle w:val="Textoindependiente"/>
      </w:pPr>
    </w:p>
    <w:p w14:paraId="417A5DF9" w14:textId="77777777" w:rsidR="007040F7" w:rsidRPr="00D95F69" w:rsidRDefault="00DF4F76">
      <w:pPr>
        <w:pStyle w:val="Ttulo2"/>
      </w:pPr>
      <w:r w:rsidRPr="00D95F69">
        <w:rPr>
          <w:color w:val="5B9BD4"/>
        </w:rPr>
        <w:t>Desarrollo de la Jornada</w:t>
      </w:r>
    </w:p>
    <w:p w14:paraId="0E73FEC3" w14:textId="77777777" w:rsidR="007040F7" w:rsidRPr="00D95F69" w:rsidRDefault="00DF4F76">
      <w:pPr>
        <w:pStyle w:val="Textoindependiente"/>
        <w:spacing w:before="251"/>
        <w:ind w:left="351"/>
      </w:pPr>
      <w:r w:rsidRPr="00D95F69">
        <w:t>Las Secretarías de Educación Certificadas deberán tener en cuenta los siguientes pasos:</w:t>
      </w:r>
    </w:p>
    <w:p w14:paraId="1301487F" w14:textId="77777777" w:rsidR="007040F7" w:rsidRPr="00D95F69" w:rsidRDefault="007040F7">
      <w:pPr>
        <w:pStyle w:val="Textoindependiente"/>
        <w:spacing w:before="2"/>
      </w:pPr>
    </w:p>
    <w:p w14:paraId="3346F8D1" w14:textId="32C3FE8F" w:rsidR="007040F7" w:rsidRPr="003F7CBF" w:rsidRDefault="00DF4F76">
      <w:pPr>
        <w:pStyle w:val="Ttulo1"/>
        <w:numPr>
          <w:ilvl w:val="0"/>
          <w:numId w:val="3"/>
        </w:numPr>
        <w:tabs>
          <w:tab w:val="left" w:pos="712"/>
        </w:tabs>
        <w:spacing w:line="339" w:lineRule="exact"/>
        <w:rPr>
          <w:rFonts w:ascii="Arial" w:hAnsi="Arial"/>
          <w:color w:val="5B9BD4"/>
          <w:sz w:val="22"/>
        </w:rPr>
      </w:pPr>
      <w:r w:rsidRPr="00D95F69">
        <w:rPr>
          <w:color w:val="5B9BD4"/>
        </w:rPr>
        <w:t>Planeación de la Jornada Nacional de</w:t>
      </w:r>
      <w:r w:rsidRPr="00D95F69">
        <w:rPr>
          <w:color w:val="5B9BD4"/>
          <w:spacing w:val="-5"/>
        </w:rPr>
        <w:t xml:space="preserve"> </w:t>
      </w:r>
      <w:r w:rsidRPr="00D95F69">
        <w:rPr>
          <w:color w:val="5B9BD4"/>
        </w:rPr>
        <w:t>Matrícula.</w:t>
      </w:r>
    </w:p>
    <w:p w14:paraId="2409858C" w14:textId="77777777" w:rsidR="003F7CBF" w:rsidRPr="00D95F69" w:rsidRDefault="003F7CBF" w:rsidP="003F7CBF">
      <w:pPr>
        <w:pStyle w:val="Sinespaciado"/>
      </w:pPr>
    </w:p>
    <w:p w14:paraId="44C44B1C" w14:textId="0E15DB50" w:rsidR="007040F7" w:rsidRPr="00D95F69" w:rsidRDefault="00DF4F76">
      <w:pPr>
        <w:pStyle w:val="Prrafodelista"/>
        <w:numPr>
          <w:ilvl w:val="1"/>
          <w:numId w:val="3"/>
        </w:numPr>
        <w:tabs>
          <w:tab w:val="left" w:pos="1072"/>
        </w:tabs>
        <w:ind w:right="804"/>
      </w:pPr>
      <w:r w:rsidRPr="00D95F69">
        <w:t xml:space="preserve">La SEC deberá </w:t>
      </w:r>
      <w:r w:rsidRPr="00D95F69">
        <w:rPr>
          <w:b/>
        </w:rPr>
        <w:t xml:space="preserve">focalizar una zona </w:t>
      </w:r>
      <w:r w:rsidRPr="00D95F69">
        <w:t>(municipio, barrio, comuna, localidad) donde</w:t>
      </w:r>
      <w:r w:rsidRPr="00D95F69">
        <w:rPr>
          <w:spacing w:val="-41"/>
        </w:rPr>
        <w:t xml:space="preserve"> </w:t>
      </w:r>
      <w:r w:rsidRPr="00D95F69">
        <w:t xml:space="preserve">tenga identificado un número representativo de población desescolarizada, incluyendo las niñas y niños que deben transitar de </w:t>
      </w:r>
      <w:r w:rsidR="00A73C8F">
        <w:t xml:space="preserve">las modalidades de educación inicial </w:t>
      </w:r>
      <w:r w:rsidRPr="00D95F69">
        <w:t xml:space="preserve">del ICBF </w:t>
      </w:r>
      <w:r w:rsidR="00A73C8F">
        <w:t xml:space="preserve">y de los programas de Prosperidad Social, </w:t>
      </w:r>
      <w:r w:rsidRPr="00D95F69">
        <w:t>al grado transición</w:t>
      </w:r>
      <w:r w:rsidR="00F23D07">
        <w:t>.</w:t>
      </w:r>
      <w:r w:rsidRPr="00D95F69">
        <w:t xml:space="preserve"> </w:t>
      </w:r>
      <w:r w:rsidR="00F23D07">
        <w:t>E</w:t>
      </w:r>
      <w:r w:rsidRPr="00D95F69">
        <w:t xml:space="preserve">s importante que en la secretaría </w:t>
      </w:r>
      <w:r w:rsidR="00F23D07">
        <w:t>se trabaje articuladamente entre las áreas de Cobertura y Calidad, incluyendo a</w:t>
      </w:r>
      <w:r w:rsidR="00386320">
        <w:t>l</w:t>
      </w:r>
      <w:r w:rsidRPr="00D95F69">
        <w:t xml:space="preserve"> líder de educación inicial.</w:t>
      </w:r>
    </w:p>
    <w:p w14:paraId="39823B34" w14:textId="77777777" w:rsidR="007040F7" w:rsidRPr="00D95F69" w:rsidRDefault="007040F7">
      <w:pPr>
        <w:pStyle w:val="Textoindependiente"/>
        <w:spacing w:before="3"/>
      </w:pPr>
    </w:p>
    <w:p w14:paraId="5425FF0C" w14:textId="20ADABF5" w:rsidR="007040F7" w:rsidRPr="00D95F69" w:rsidRDefault="00DF4F76">
      <w:pPr>
        <w:pStyle w:val="Textoindependiente"/>
        <w:ind w:left="1071" w:right="804"/>
        <w:jc w:val="both"/>
      </w:pPr>
      <w:r w:rsidRPr="00D95F69">
        <w:t>En este ejercicio la SEC podrá utilizar como insumos cruces de bases de datos e información de matrícula, en lo posible, aquella proveniente de la gestión interinstitucional</w:t>
      </w:r>
      <w:r w:rsidRPr="00D95F69">
        <w:rPr>
          <w:spacing w:val="-11"/>
        </w:rPr>
        <w:t xml:space="preserve"> </w:t>
      </w:r>
      <w:r w:rsidRPr="00D95F69">
        <w:t>de</w:t>
      </w:r>
      <w:r w:rsidRPr="00D95F69">
        <w:rPr>
          <w:spacing w:val="-11"/>
        </w:rPr>
        <w:t xml:space="preserve"> </w:t>
      </w:r>
      <w:r w:rsidRPr="00D95F69">
        <w:t>su</w:t>
      </w:r>
      <w:r w:rsidRPr="00D95F69">
        <w:rPr>
          <w:spacing w:val="-13"/>
        </w:rPr>
        <w:t xml:space="preserve"> </w:t>
      </w:r>
      <w:r w:rsidR="00F23D07">
        <w:t>e</w:t>
      </w:r>
      <w:r w:rsidR="00F23D07" w:rsidRPr="00D95F69">
        <w:t>ntidad</w:t>
      </w:r>
      <w:r w:rsidR="00F23D07" w:rsidRPr="00D95F69">
        <w:rPr>
          <w:spacing w:val="-11"/>
        </w:rPr>
        <w:t xml:space="preserve"> </w:t>
      </w:r>
      <w:r w:rsidRPr="00D95F69">
        <w:t>territorial,</w:t>
      </w:r>
      <w:r w:rsidRPr="00D95F69">
        <w:rPr>
          <w:spacing w:val="-10"/>
        </w:rPr>
        <w:t xml:space="preserve"> </w:t>
      </w:r>
      <w:r w:rsidRPr="00D95F69">
        <w:t>por</w:t>
      </w:r>
      <w:r w:rsidRPr="00D95F69">
        <w:rPr>
          <w:spacing w:val="-11"/>
        </w:rPr>
        <w:t xml:space="preserve"> </w:t>
      </w:r>
      <w:r w:rsidRPr="00D95F69">
        <w:t>ejemplo,</w:t>
      </w:r>
      <w:r w:rsidRPr="00D95F69">
        <w:rPr>
          <w:spacing w:val="-9"/>
        </w:rPr>
        <w:t xml:space="preserve"> </w:t>
      </w:r>
      <w:r w:rsidRPr="00D95F69">
        <w:t>el</w:t>
      </w:r>
      <w:r w:rsidRPr="00D95F69">
        <w:rPr>
          <w:spacing w:val="-11"/>
        </w:rPr>
        <w:t xml:space="preserve"> </w:t>
      </w:r>
      <w:r w:rsidRPr="00D95F69">
        <w:t>listado</w:t>
      </w:r>
      <w:r w:rsidRPr="00D95F69">
        <w:rPr>
          <w:spacing w:val="-10"/>
        </w:rPr>
        <w:t xml:space="preserve"> </w:t>
      </w:r>
      <w:r w:rsidRPr="00D95F69">
        <w:t>de</w:t>
      </w:r>
      <w:r w:rsidRPr="00D95F69">
        <w:rPr>
          <w:spacing w:val="-13"/>
        </w:rPr>
        <w:t xml:space="preserve"> </w:t>
      </w:r>
      <w:r w:rsidRPr="00D95F69">
        <w:t>las</w:t>
      </w:r>
      <w:r w:rsidRPr="00D95F69">
        <w:rPr>
          <w:spacing w:val="-10"/>
        </w:rPr>
        <w:t xml:space="preserve"> </w:t>
      </w:r>
      <w:r w:rsidRPr="00D95F69">
        <w:t>niñas</w:t>
      </w:r>
      <w:r w:rsidRPr="00D95F69">
        <w:rPr>
          <w:spacing w:val="-10"/>
        </w:rPr>
        <w:t xml:space="preserve"> </w:t>
      </w:r>
      <w:r w:rsidRPr="00D95F69">
        <w:t>y</w:t>
      </w:r>
      <w:r w:rsidRPr="00D95F69">
        <w:rPr>
          <w:spacing w:val="-12"/>
        </w:rPr>
        <w:t xml:space="preserve"> </w:t>
      </w:r>
      <w:r w:rsidRPr="00D95F69">
        <w:t>niños</w:t>
      </w:r>
      <w:r w:rsidRPr="00D95F69">
        <w:rPr>
          <w:spacing w:val="-10"/>
        </w:rPr>
        <w:t xml:space="preserve"> </w:t>
      </w:r>
      <w:r w:rsidRPr="00D95F69">
        <w:t>que deben transitar de los servicios ICBF al Sistema Educativo, para lo cual la SEC deberá solicitar</w:t>
      </w:r>
      <w:r w:rsidRPr="00D95F69">
        <w:rPr>
          <w:spacing w:val="-6"/>
        </w:rPr>
        <w:t xml:space="preserve"> </w:t>
      </w:r>
      <w:r w:rsidRPr="00D95F69">
        <w:t>esta</w:t>
      </w:r>
      <w:r w:rsidRPr="00D95F69">
        <w:rPr>
          <w:spacing w:val="-9"/>
        </w:rPr>
        <w:t xml:space="preserve"> </w:t>
      </w:r>
      <w:r w:rsidRPr="00D95F69">
        <w:t>información</w:t>
      </w:r>
      <w:r w:rsidRPr="00D95F69">
        <w:rPr>
          <w:spacing w:val="-9"/>
        </w:rPr>
        <w:t xml:space="preserve"> </w:t>
      </w:r>
      <w:r w:rsidRPr="00D95F69">
        <w:t>al</w:t>
      </w:r>
      <w:r w:rsidRPr="00D95F69">
        <w:rPr>
          <w:spacing w:val="-7"/>
        </w:rPr>
        <w:t xml:space="preserve"> </w:t>
      </w:r>
      <w:r w:rsidRPr="00D95F69">
        <w:t>director</w:t>
      </w:r>
      <w:r w:rsidRPr="00D95F69">
        <w:rPr>
          <w:spacing w:val="-5"/>
        </w:rPr>
        <w:t xml:space="preserve"> </w:t>
      </w:r>
      <w:r w:rsidRPr="00D95F69">
        <w:t>Regional</w:t>
      </w:r>
      <w:r w:rsidRPr="00D95F69">
        <w:rPr>
          <w:spacing w:val="-7"/>
        </w:rPr>
        <w:t xml:space="preserve"> </w:t>
      </w:r>
      <w:r w:rsidRPr="00D95F69">
        <w:t>o</w:t>
      </w:r>
      <w:r w:rsidRPr="00D95F69">
        <w:rPr>
          <w:spacing w:val="-9"/>
        </w:rPr>
        <w:t xml:space="preserve"> </w:t>
      </w:r>
      <w:r w:rsidRPr="00D95F69">
        <w:t>Coordinador</w:t>
      </w:r>
      <w:r w:rsidRPr="00D95F69">
        <w:rPr>
          <w:spacing w:val="-5"/>
        </w:rPr>
        <w:t xml:space="preserve"> </w:t>
      </w:r>
      <w:r w:rsidRPr="00D95F69">
        <w:t>de</w:t>
      </w:r>
      <w:r w:rsidRPr="00D95F69">
        <w:rPr>
          <w:spacing w:val="-9"/>
        </w:rPr>
        <w:t xml:space="preserve"> </w:t>
      </w:r>
      <w:r w:rsidRPr="00D95F69">
        <w:t>Centro</w:t>
      </w:r>
      <w:r w:rsidRPr="00D95F69">
        <w:rPr>
          <w:spacing w:val="-9"/>
        </w:rPr>
        <w:t xml:space="preserve"> </w:t>
      </w:r>
      <w:r w:rsidRPr="00D95F69">
        <w:t>Zonal</w:t>
      </w:r>
      <w:r w:rsidRPr="00D95F69">
        <w:rPr>
          <w:spacing w:val="-7"/>
        </w:rPr>
        <w:t xml:space="preserve"> </w:t>
      </w:r>
      <w:r w:rsidRPr="00D95F69">
        <w:t>del</w:t>
      </w:r>
      <w:r w:rsidRPr="00D95F69">
        <w:rPr>
          <w:spacing w:val="-7"/>
        </w:rPr>
        <w:t xml:space="preserve"> </w:t>
      </w:r>
      <w:r w:rsidRPr="00D95F69">
        <w:t>ICBF.</w:t>
      </w:r>
    </w:p>
    <w:p w14:paraId="50B6624C" w14:textId="77777777" w:rsidR="007040F7" w:rsidRPr="00D95F69" w:rsidRDefault="007040F7">
      <w:pPr>
        <w:pStyle w:val="Textoindependiente"/>
        <w:spacing w:before="11"/>
        <w:rPr>
          <w:sz w:val="21"/>
        </w:rPr>
      </w:pPr>
    </w:p>
    <w:p w14:paraId="7FE5EFDF" w14:textId="77777777" w:rsidR="007040F7" w:rsidRPr="00D95F69" w:rsidRDefault="00DF4F76">
      <w:pPr>
        <w:ind w:left="1071" w:right="804"/>
        <w:jc w:val="both"/>
        <w:rPr>
          <w:i/>
        </w:rPr>
      </w:pPr>
      <w:r w:rsidRPr="00D95F69">
        <w:rPr>
          <w:b/>
          <w:i/>
        </w:rPr>
        <w:t xml:space="preserve">Nota aclaratoria: </w:t>
      </w:r>
      <w:r w:rsidRPr="00D95F69">
        <w:rPr>
          <w:i/>
        </w:rPr>
        <w:t>para el caso de las ETC departamentales es recomendable</w:t>
      </w:r>
      <w:r w:rsidRPr="00D95F69">
        <w:rPr>
          <w:i/>
          <w:spacing w:val="-38"/>
        </w:rPr>
        <w:t xml:space="preserve"> </w:t>
      </w:r>
      <w:r w:rsidRPr="00D95F69">
        <w:rPr>
          <w:i/>
        </w:rPr>
        <w:t>focalizar un municipio de fácil acceso y que no esté a más de dos horas de la capital, debido a los tiempos de desplazamiento en esta</w:t>
      </w:r>
      <w:r w:rsidRPr="00D95F69">
        <w:rPr>
          <w:i/>
          <w:spacing w:val="-5"/>
        </w:rPr>
        <w:t xml:space="preserve"> </w:t>
      </w:r>
      <w:r w:rsidRPr="00D95F69">
        <w:rPr>
          <w:i/>
        </w:rPr>
        <w:t>jornada.</w:t>
      </w:r>
    </w:p>
    <w:p w14:paraId="33303E4A" w14:textId="77777777" w:rsidR="007040F7" w:rsidRPr="00D95F69" w:rsidRDefault="007040F7">
      <w:pPr>
        <w:pStyle w:val="Textoindependiente"/>
        <w:spacing w:before="9"/>
        <w:rPr>
          <w:i/>
          <w:sz w:val="21"/>
        </w:rPr>
      </w:pPr>
    </w:p>
    <w:p w14:paraId="5CD27586" w14:textId="77777777" w:rsidR="007040F7" w:rsidRPr="00D95F69" w:rsidRDefault="00DF4F76">
      <w:pPr>
        <w:pStyle w:val="Prrafodelista"/>
        <w:numPr>
          <w:ilvl w:val="1"/>
          <w:numId w:val="3"/>
        </w:numPr>
        <w:tabs>
          <w:tab w:val="left" w:pos="1072"/>
        </w:tabs>
        <w:ind w:right="804"/>
      </w:pPr>
      <w:r w:rsidRPr="00D95F69">
        <w:t xml:space="preserve">Igualmente, la SEC deberá </w:t>
      </w:r>
      <w:r w:rsidRPr="00D95F69">
        <w:rPr>
          <w:b/>
        </w:rPr>
        <w:t xml:space="preserve">revisar la oferta de cupos </w:t>
      </w:r>
      <w:r w:rsidRPr="00D95F69">
        <w:t>para permitir el acceso a los niños,</w:t>
      </w:r>
      <w:r w:rsidRPr="00D95F69">
        <w:rPr>
          <w:spacing w:val="-5"/>
        </w:rPr>
        <w:t xml:space="preserve"> </w:t>
      </w:r>
      <w:r w:rsidRPr="00D95F69">
        <w:t>niñas</w:t>
      </w:r>
      <w:r w:rsidRPr="00D95F69">
        <w:rPr>
          <w:spacing w:val="-6"/>
        </w:rPr>
        <w:t xml:space="preserve"> </w:t>
      </w:r>
      <w:r w:rsidRPr="00D95F69">
        <w:t>y</w:t>
      </w:r>
      <w:r w:rsidRPr="00D95F69">
        <w:rPr>
          <w:spacing w:val="-8"/>
        </w:rPr>
        <w:t xml:space="preserve"> </w:t>
      </w:r>
      <w:r w:rsidRPr="00D95F69">
        <w:t>adolescentes</w:t>
      </w:r>
      <w:r w:rsidRPr="00D95F69">
        <w:rPr>
          <w:spacing w:val="-6"/>
        </w:rPr>
        <w:t xml:space="preserve"> </w:t>
      </w:r>
      <w:r w:rsidRPr="00D95F69">
        <w:t>encontrados</w:t>
      </w:r>
      <w:r w:rsidRPr="00D95F69">
        <w:rPr>
          <w:spacing w:val="-8"/>
        </w:rPr>
        <w:t xml:space="preserve"> </w:t>
      </w:r>
      <w:r w:rsidRPr="00D95F69">
        <w:t>durante</w:t>
      </w:r>
      <w:r w:rsidRPr="00D95F69">
        <w:rPr>
          <w:spacing w:val="-8"/>
        </w:rPr>
        <w:t xml:space="preserve"> </w:t>
      </w:r>
      <w:r w:rsidRPr="00D95F69">
        <w:t>la</w:t>
      </w:r>
      <w:r w:rsidRPr="00D95F69">
        <w:rPr>
          <w:spacing w:val="-6"/>
        </w:rPr>
        <w:t xml:space="preserve"> </w:t>
      </w:r>
      <w:r w:rsidRPr="00D95F69">
        <w:t>actividad.</w:t>
      </w:r>
      <w:r w:rsidRPr="00D95F69">
        <w:rPr>
          <w:spacing w:val="-5"/>
        </w:rPr>
        <w:t xml:space="preserve"> </w:t>
      </w:r>
      <w:r w:rsidRPr="00D95F69">
        <w:t>Lo</w:t>
      </w:r>
      <w:r w:rsidRPr="00D95F69">
        <w:rPr>
          <w:spacing w:val="-6"/>
        </w:rPr>
        <w:t xml:space="preserve"> </w:t>
      </w:r>
      <w:r w:rsidRPr="00D95F69">
        <w:t>anterior</w:t>
      </w:r>
      <w:r w:rsidRPr="00D95F69">
        <w:rPr>
          <w:spacing w:val="-8"/>
        </w:rPr>
        <w:t xml:space="preserve"> </w:t>
      </w:r>
      <w:r w:rsidRPr="00D95F69">
        <w:t>considerando el uso eficiente y eficaz de la capacidad instalada de los establecimientos educativos, el recurso humano disponible y los recursos financieros</w:t>
      </w:r>
      <w:r w:rsidRPr="00D95F69">
        <w:rPr>
          <w:spacing w:val="-9"/>
        </w:rPr>
        <w:t xml:space="preserve"> </w:t>
      </w:r>
      <w:r w:rsidRPr="00D95F69">
        <w:t>asignados.</w:t>
      </w:r>
    </w:p>
    <w:p w14:paraId="10F36AF4" w14:textId="77777777" w:rsidR="007040F7" w:rsidRPr="00D95F69" w:rsidRDefault="007040F7">
      <w:pPr>
        <w:pStyle w:val="Textoindependiente"/>
        <w:spacing w:before="1"/>
        <w:rPr>
          <w:sz w:val="23"/>
        </w:rPr>
      </w:pPr>
    </w:p>
    <w:p w14:paraId="655ABAE0" w14:textId="7D12F3D6" w:rsidR="007040F7" w:rsidRPr="00D95F69" w:rsidRDefault="00DF4F76">
      <w:pPr>
        <w:pStyle w:val="Textoindependiente"/>
        <w:ind w:left="1059" w:right="806"/>
        <w:jc w:val="both"/>
      </w:pPr>
      <w:r w:rsidRPr="00D95F69">
        <w:t xml:space="preserve">Para fortalecer la ruta de </w:t>
      </w:r>
      <w:r w:rsidRPr="00D95F69">
        <w:rPr>
          <w:b/>
        </w:rPr>
        <w:t>tránsito armónico al grado transición</w:t>
      </w:r>
      <w:r w:rsidRPr="00D95F69">
        <w:t>, la SEC deberá articularse con el ICBF Regional y/o Zonal</w:t>
      </w:r>
      <w:r w:rsidR="00A73C8F">
        <w:t xml:space="preserve"> y Prosperidad Social Regional</w:t>
      </w:r>
      <w:r w:rsidRPr="00D95F69">
        <w:t xml:space="preserve">, para identificar las niñas y niños entre 5 y 6 años que deben transitar de </w:t>
      </w:r>
      <w:r w:rsidR="00A73C8F">
        <w:t xml:space="preserve">sus programas </w:t>
      </w:r>
      <w:r w:rsidRPr="00D95F69">
        <w:t>a la Educación Formal</w:t>
      </w:r>
      <w:r w:rsidR="00A73C8F">
        <w:t xml:space="preserve">, para </w:t>
      </w:r>
      <w:r w:rsidRPr="00D95F69">
        <w:t>garantizar el derecho a la educación en la primera infancia.</w:t>
      </w:r>
    </w:p>
    <w:p w14:paraId="64C011F8" w14:textId="77777777" w:rsidR="007040F7" w:rsidRPr="00D95F69" w:rsidRDefault="007040F7">
      <w:pPr>
        <w:pStyle w:val="Textoindependiente"/>
        <w:spacing w:before="9"/>
        <w:rPr>
          <w:sz w:val="21"/>
        </w:rPr>
      </w:pPr>
    </w:p>
    <w:p w14:paraId="377E34D4" w14:textId="08778282" w:rsidR="007040F7" w:rsidRPr="00D95F69" w:rsidRDefault="00DF4F76">
      <w:pPr>
        <w:pStyle w:val="Textoindependiente"/>
        <w:ind w:left="1059" w:right="804"/>
        <w:jc w:val="both"/>
      </w:pPr>
      <w:r w:rsidRPr="00D95F69">
        <w:t>Es</w:t>
      </w:r>
      <w:r w:rsidRPr="00D95F69">
        <w:rPr>
          <w:spacing w:val="-13"/>
        </w:rPr>
        <w:t xml:space="preserve"> </w:t>
      </w:r>
      <w:r w:rsidRPr="00D95F69">
        <w:t>importante,</w:t>
      </w:r>
      <w:r w:rsidRPr="00D95F69">
        <w:rPr>
          <w:spacing w:val="-15"/>
        </w:rPr>
        <w:t xml:space="preserve"> </w:t>
      </w:r>
      <w:r w:rsidRPr="00D95F69">
        <w:t>tener</w:t>
      </w:r>
      <w:r w:rsidRPr="00D95F69">
        <w:rPr>
          <w:spacing w:val="-15"/>
        </w:rPr>
        <w:t xml:space="preserve"> </w:t>
      </w:r>
      <w:r w:rsidRPr="00D95F69">
        <w:t>presente</w:t>
      </w:r>
      <w:r w:rsidRPr="00D95F69">
        <w:rPr>
          <w:spacing w:val="-16"/>
        </w:rPr>
        <w:t xml:space="preserve"> </w:t>
      </w:r>
      <w:r w:rsidRPr="00D95F69">
        <w:t>que</w:t>
      </w:r>
      <w:r w:rsidRPr="00D95F69">
        <w:rPr>
          <w:spacing w:val="-14"/>
        </w:rPr>
        <w:t xml:space="preserve"> </w:t>
      </w:r>
      <w:r w:rsidRPr="00D95F69">
        <w:t>la</w:t>
      </w:r>
      <w:r w:rsidRPr="00D95F69">
        <w:rPr>
          <w:spacing w:val="-13"/>
        </w:rPr>
        <w:t xml:space="preserve"> </w:t>
      </w:r>
      <w:r w:rsidRPr="00D95F69">
        <w:t>población</w:t>
      </w:r>
      <w:r w:rsidRPr="00D95F69">
        <w:rPr>
          <w:spacing w:val="-14"/>
        </w:rPr>
        <w:t xml:space="preserve"> </w:t>
      </w:r>
      <w:r w:rsidRPr="00D95F69">
        <w:t>puede</w:t>
      </w:r>
      <w:r w:rsidRPr="00D95F69">
        <w:rPr>
          <w:spacing w:val="-13"/>
        </w:rPr>
        <w:t xml:space="preserve"> </w:t>
      </w:r>
      <w:r w:rsidRPr="00D95F69">
        <w:t>requerir</w:t>
      </w:r>
      <w:r w:rsidRPr="00D95F69">
        <w:rPr>
          <w:spacing w:val="-13"/>
        </w:rPr>
        <w:t xml:space="preserve"> </w:t>
      </w:r>
      <w:r w:rsidRPr="00D95F69">
        <w:t>acceso</w:t>
      </w:r>
      <w:r w:rsidRPr="00D95F69">
        <w:rPr>
          <w:spacing w:val="-16"/>
        </w:rPr>
        <w:t xml:space="preserve"> </w:t>
      </w:r>
      <w:r w:rsidRPr="00D95F69">
        <w:t>a</w:t>
      </w:r>
      <w:r w:rsidRPr="00D95F69">
        <w:rPr>
          <w:spacing w:val="-11"/>
        </w:rPr>
        <w:t xml:space="preserve"> </w:t>
      </w:r>
      <w:r w:rsidRPr="00D95F69">
        <w:rPr>
          <w:b/>
        </w:rPr>
        <w:t>otro</w:t>
      </w:r>
      <w:r w:rsidRPr="00D95F69">
        <w:rPr>
          <w:b/>
          <w:spacing w:val="-14"/>
        </w:rPr>
        <w:t xml:space="preserve"> </w:t>
      </w:r>
      <w:r w:rsidRPr="00D95F69">
        <w:rPr>
          <w:b/>
        </w:rPr>
        <w:t>tipo</w:t>
      </w:r>
      <w:r w:rsidR="00CC7ED6">
        <w:rPr>
          <w:b/>
        </w:rPr>
        <w:t xml:space="preserve"> de</w:t>
      </w:r>
      <w:r w:rsidRPr="00D95F69">
        <w:rPr>
          <w:b/>
          <w:spacing w:val="-17"/>
        </w:rPr>
        <w:t xml:space="preserve"> </w:t>
      </w:r>
      <w:r w:rsidRPr="00D95F69">
        <w:rPr>
          <w:b/>
        </w:rPr>
        <w:t xml:space="preserve">oferta educativa, </w:t>
      </w:r>
      <w:r w:rsidRPr="00D95F69">
        <w:t xml:space="preserve">como por ejemplo </w:t>
      </w:r>
      <w:r w:rsidR="003F7CBF" w:rsidRPr="00D95F69">
        <w:t>EDUCACIÓN PARA ADULTOS, MODELOS EDUCATIVOS FLEXIBLES, TRANSPORTE ESCOLAR</w:t>
      </w:r>
      <w:r w:rsidRPr="00D95F69">
        <w:t>, entre otros. Para esto es necesario que las SEC tengan en cuenta la información de esa oferta en las</w:t>
      </w:r>
      <w:r w:rsidRPr="00D95F69">
        <w:rPr>
          <w:spacing w:val="-5"/>
        </w:rPr>
        <w:t xml:space="preserve"> </w:t>
      </w:r>
      <w:r w:rsidRPr="00D95F69">
        <w:t>jornadas.</w:t>
      </w:r>
    </w:p>
    <w:p w14:paraId="7FBD8BC4" w14:textId="77777777" w:rsidR="007040F7" w:rsidRPr="00D95F69" w:rsidRDefault="007040F7">
      <w:pPr>
        <w:jc w:val="both"/>
        <w:sectPr w:rsidR="007040F7" w:rsidRPr="00D95F69">
          <w:headerReference w:type="default" r:id="rId7"/>
          <w:footerReference w:type="default" r:id="rId8"/>
          <w:type w:val="continuous"/>
          <w:pgSz w:w="12240" w:h="15840"/>
          <w:pgMar w:top="1360" w:right="720" w:bottom="920" w:left="1180" w:header="121" w:footer="738" w:gutter="0"/>
          <w:cols w:space="720"/>
        </w:sectPr>
      </w:pPr>
    </w:p>
    <w:p w14:paraId="25A7EDD8" w14:textId="77777777" w:rsidR="007040F7" w:rsidRPr="00D95F69" w:rsidRDefault="00DF4F76">
      <w:pPr>
        <w:pStyle w:val="Textoindependiente"/>
        <w:spacing w:before="53"/>
        <w:ind w:left="1059" w:right="798"/>
      </w:pPr>
      <w:r w:rsidRPr="00D95F69">
        <w:lastRenderedPageBreak/>
        <w:t>Para poder registrar y avanzar con el proceso es necesario que en el municipio o lugar elegido se pueda instalar un punto de registro e información de fácil acceso.</w:t>
      </w:r>
    </w:p>
    <w:p w14:paraId="365C32E3" w14:textId="77777777" w:rsidR="007040F7" w:rsidRPr="00D95F69" w:rsidRDefault="007040F7">
      <w:pPr>
        <w:pStyle w:val="Textoindependiente"/>
      </w:pPr>
    </w:p>
    <w:p w14:paraId="0A1909E2" w14:textId="77777777" w:rsidR="007040F7" w:rsidRPr="00D95F69" w:rsidRDefault="00DF4F76">
      <w:pPr>
        <w:pStyle w:val="Prrafodelista"/>
        <w:numPr>
          <w:ilvl w:val="1"/>
          <w:numId w:val="3"/>
        </w:numPr>
        <w:tabs>
          <w:tab w:val="left" w:pos="1072"/>
        </w:tabs>
        <w:ind w:right="805"/>
      </w:pPr>
      <w:r w:rsidRPr="00D95F69">
        <w:t>Una</w:t>
      </w:r>
      <w:r w:rsidRPr="00D95F69">
        <w:rPr>
          <w:spacing w:val="-16"/>
        </w:rPr>
        <w:t xml:space="preserve"> </w:t>
      </w:r>
      <w:r w:rsidRPr="00D95F69">
        <w:t>vez</w:t>
      </w:r>
      <w:r w:rsidRPr="00D95F69">
        <w:rPr>
          <w:spacing w:val="-18"/>
        </w:rPr>
        <w:t xml:space="preserve"> </w:t>
      </w:r>
      <w:r w:rsidRPr="00D95F69">
        <w:t>tenga</w:t>
      </w:r>
      <w:r w:rsidRPr="00D95F69">
        <w:rPr>
          <w:spacing w:val="-19"/>
        </w:rPr>
        <w:t xml:space="preserve"> </w:t>
      </w:r>
      <w:r w:rsidRPr="00D95F69">
        <w:t>claridad</w:t>
      </w:r>
      <w:r w:rsidRPr="00D95F69">
        <w:rPr>
          <w:spacing w:val="-16"/>
        </w:rPr>
        <w:t xml:space="preserve"> </w:t>
      </w:r>
      <w:r w:rsidRPr="00D95F69">
        <w:t>sobre</w:t>
      </w:r>
      <w:r w:rsidRPr="00D95F69">
        <w:rPr>
          <w:spacing w:val="-16"/>
        </w:rPr>
        <w:t xml:space="preserve"> </w:t>
      </w:r>
      <w:r w:rsidRPr="00D95F69">
        <w:t>la</w:t>
      </w:r>
      <w:r w:rsidRPr="00D95F69">
        <w:rPr>
          <w:spacing w:val="-19"/>
        </w:rPr>
        <w:t xml:space="preserve"> </w:t>
      </w:r>
      <w:r w:rsidRPr="00D95F69">
        <w:t>zona</w:t>
      </w:r>
      <w:r w:rsidRPr="00D95F69">
        <w:rPr>
          <w:spacing w:val="-15"/>
        </w:rPr>
        <w:t xml:space="preserve"> </w:t>
      </w:r>
      <w:r w:rsidRPr="00D95F69">
        <w:t>dónde</w:t>
      </w:r>
      <w:r w:rsidRPr="00D95F69">
        <w:rPr>
          <w:spacing w:val="-19"/>
        </w:rPr>
        <w:t xml:space="preserve"> </w:t>
      </w:r>
      <w:r w:rsidRPr="00D95F69">
        <w:t>se</w:t>
      </w:r>
      <w:r w:rsidRPr="00D95F69">
        <w:rPr>
          <w:spacing w:val="-19"/>
        </w:rPr>
        <w:t xml:space="preserve"> </w:t>
      </w:r>
      <w:r w:rsidRPr="00D95F69">
        <w:t>realizará</w:t>
      </w:r>
      <w:r w:rsidRPr="00D95F69">
        <w:rPr>
          <w:spacing w:val="-15"/>
        </w:rPr>
        <w:t xml:space="preserve"> </w:t>
      </w:r>
      <w:r w:rsidRPr="00D95F69">
        <w:t>la</w:t>
      </w:r>
      <w:r w:rsidRPr="00D95F69">
        <w:rPr>
          <w:spacing w:val="-17"/>
        </w:rPr>
        <w:t xml:space="preserve"> </w:t>
      </w:r>
      <w:r w:rsidRPr="00D95F69">
        <w:t>Jornada</w:t>
      </w:r>
      <w:r w:rsidRPr="00D95F69">
        <w:rPr>
          <w:spacing w:val="-19"/>
        </w:rPr>
        <w:t xml:space="preserve"> </w:t>
      </w:r>
      <w:r w:rsidRPr="00D95F69">
        <w:t>de</w:t>
      </w:r>
      <w:r w:rsidRPr="00D95F69">
        <w:rPr>
          <w:spacing w:val="-19"/>
        </w:rPr>
        <w:t xml:space="preserve"> </w:t>
      </w:r>
      <w:r w:rsidRPr="00D95F69">
        <w:t>Búsqueda</w:t>
      </w:r>
      <w:r w:rsidRPr="00D95F69">
        <w:rPr>
          <w:spacing w:val="-18"/>
        </w:rPr>
        <w:t xml:space="preserve"> </w:t>
      </w:r>
      <w:r w:rsidRPr="00D95F69">
        <w:t>Activa, así como la oferta de cupos y la demanda potencial, la SEC</w:t>
      </w:r>
      <w:r w:rsidRPr="00D95F69">
        <w:rPr>
          <w:spacing w:val="-9"/>
        </w:rPr>
        <w:t xml:space="preserve"> </w:t>
      </w:r>
      <w:r w:rsidRPr="00D95F69">
        <w:t>deberá:</w:t>
      </w:r>
    </w:p>
    <w:p w14:paraId="7D9CC74A" w14:textId="77777777" w:rsidR="007040F7" w:rsidRPr="00D95F69" w:rsidRDefault="007040F7">
      <w:pPr>
        <w:pStyle w:val="Textoindependiente"/>
        <w:spacing w:before="9"/>
        <w:rPr>
          <w:sz w:val="21"/>
        </w:rPr>
      </w:pPr>
    </w:p>
    <w:p w14:paraId="029657D3" w14:textId="77777777" w:rsidR="007040F7" w:rsidRPr="00D95F69" w:rsidRDefault="00DF4F76" w:rsidP="003F7CBF">
      <w:pPr>
        <w:pStyle w:val="Prrafodelista"/>
        <w:numPr>
          <w:ilvl w:val="2"/>
          <w:numId w:val="3"/>
        </w:numPr>
        <w:ind w:left="1843"/>
        <w:rPr>
          <w:b/>
        </w:rPr>
      </w:pPr>
      <w:r w:rsidRPr="00D95F69">
        <w:t xml:space="preserve">En la </w:t>
      </w:r>
      <w:r w:rsidRPr="00D95F69">
        <w:rPr>
          <w:b/>
        </w:rPr>
        <w:t xml:space="preserve">zona focalizada </w:t>
      </w:r>
      <w:r w:rsidRPr="00D95F69">
        <w:t>definir lo</w:t>
      </w:r>
      <w:r w:rsidRPr="00D95F69">
        <w:rPr>
          <w:spacing w:val="-2"/>
        </w:rPr>
        <w:t xml:space="preserve"> </w:t>
      </w:r>
      <w:r w:rsidRPr="00D95F69">
        <w:t>siguiente</w:t>
      </w:r>
      <w:r w:rsidRPr="00D95F69">
        <w:rPr>
          <w:b/>
        </w:rPr>
        <w:t>:</w:t>
      </w:r>
    </w:p>
    <w:p w14:paraId="5CB3E988" w14:textId="77777777" w:rsidR="007040F7" w:rsidRPr="00D95F69" w:rsidRDefault="007040F7" w:rsidP="003F7CBF">
      <w:pPr>
        <w:pStyle w:val="Textoindependiente"/>
        <w:spacing w:before="11"/>
        <w:ind w:left="1843"/>
        <w:jc w:val="both"/>
        <w:rPr>
          <w:b/>
          <w:sz w:val="21"/>
        </w:rPr>
      </w:pPr>
    </w:p>
    <w:p w14:paraId="7D12E2DE" w14:textId="77777777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4"/>
          <w:tab w:val="left" w:pos="3045"/>
        </w:tabs>
        <w:ind w:left="1843"/>
      </w:pPr>
      <w:r w:rsidRPr="00D95F69">
        <w:t>¿Cómo se va a realizar el recorrido? (establecer una</w:t>
      </w:r>
      <w:r w:rsidRPr="00D95F69">
        <w:rPr>
          <w:spacing w:val="-5"/>
        </w:rPr>
        <w:t xml:space="preserve"> </w:t>
      </w:r>
      <w:r w:rsidRPr="00D95F69">
        <w:rPr>
          <w:b/>
        </w:rPr>
        <w:t>ruta</w:t>
      </w:r>
      <w:r w:rsidRPr="00D95F69">
        <w:t>).</w:t>
      </w:r>
    </w:p>
    <w:p w14:paraId="58965509" w14:textId="77777777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spacing w:before="1"/>
        <w:ind w:left="1843" w:right="808"/>
      </w:pPr>
      <w:r w:rsidRPr="00D95F69">
        <w:t xml:space="preserve">¿Cuál será el </w:t>
      </w:r>
      <w:r w:rsidRPr="00D95F69">
        <w:rPr>
          <w:b/>
        </w:rPr>
        <w:t xml:space="preserve">tiempo </w:t>
      </w:r>
      <w:r w:rsidRPr="00D95F69">
        <w:t>del recorrido y de la jornada de matrícula? (hora</w:t>
      </w:r>
      <w:r w:rsidRPr="00D95F69">
        <w:rPr>
          <w:spacing w:val="-10"/>
        </w:rPr>
        <w:t xml:space="preserve"> </w:t>
      </w:r>
      <w:r w:rsidRPr="00D95F69">
        <w:t>recomendada</w:t>
      </w:r>
      <w:r w:rsidRPr="00D95F69">
        <w:rPr>
          <w:spacing w:val="-8"/>
        </w:rPr>
        <w:t xml:space="preserve"> </w:t>
      </w:r>
      <w:r w:rsidRPr="00D95F69">
        <w:t>para</w:t>
      </w:r>
      <w:r w:rsidRPr="00D95F69">
        <w:rPr>
          <w:spacing w:val="-10"/>
        </w:rPr>
        <w:t xml:space="preserve"> </w:t>
      </w:r>
      <w:r w:rsidRPr="00D95F69">
        <w:t>el</w:t>
      </w:r>
      <w:r w:rsidRPr="00D95F69">
        <w:rPr>
          <w:spacing w:val="-9"/>
        </w:rPr>
        <w:t xml:space="preserve"> </w:t>
      </w:r>
      <w:r w:rsidRPr="00D95F69">
        <w:t>inicio</w:t>
      </w:r>
      <w:r w:rsidRPr="00D95F69">
        <w:rPr>
          <w:spacing w:val="-8"/>
        </w:rPr>
        <w:t xml:space="preserve"> </w:t>
      </w:r>
      <w:r w:rsidRPr="00D95F69">
        <w:t>de</w:t>
      </w:r>
      <w:r w:rsidRPr="00D95F69">
        <w:rPr>
          <w:spacing w:val="-8"/>
        </w:rPr>
        <w:t xml:space="preserve"> </w:t>
      </w:r>
      <w:r w:rsidRPr="00D95F69">
        <w:t>la</w:t>
      </w:r>
      <w:r w:rsidRPr="00D95F69">
        <w:rPr>
          <w:spacing w:val="-8"/>
        </w:rPr>
        <w:t xml:space="preserve"> </w:t>
      </w:r>
      <w:r w:rsidRPr="00D95F69">
        <w:t>Jornada:</w:t>
      </w:r>
      <w:r w:rsidRPr="00D95F69">
        <w:rPr>
          <w:spacing w:val="-7"/>
        </w:rPr>
        <w:t xml:space="preserve"> </w:t>
      </w:r>
      <w:r w:rsidRPr="00D95F69">
        <w:t>entre</w:t>
      </w:r>
      <w:r w:rsidRPr="00D95F69">
        <w:rPr>
          <w:spacing w:val="-8"/>
        </w:rPr>
        <w:t xml:space="preserve"> </w:t>
      </w:r>
      <w:r w:rsidRPr="00D95F69">
        <w:t>las</w:t>
      </w:r>
      <w:r w:rsidRPr="00D95F69">
        <w:rPr>
          <w:spacing w:val="-8"/>
        </w:rPr>
        <w:t xml:space="preserve"> </w:t>
      </w:r>
      <w:r w:rsidRPr="00D95F69">
        <w:t>9:00</w:t>
      </w:r>
      <w:r w:rsidRPr="00D95F69">
        <w:rPr>
          <w:spacing w:val="-8"/>
        </w:rPr>
        <w:t xml:space="preserve"> </w:t>
      </w:r>
      <w:r w:rsidRPr="00D95F69">
        <w:t>a.m. y 10:00</w:t>
      </w:r>
      <w:r w:rsidRPr="00D95F69">
        <w:rPr>
          <w:spacing w:val="-2"/>
        </w:rPr>
        <w:t xml:space="preserve"> </w:t>
      </w:r>
      <w:r w:rsidRPr="00D95F69">
        <w:t>a.m</w:t>
      </w:r>
      <w:r w:rsidR="00F23D07">
        <w:t>.</w:t>
      </w:r>
      <w:r w:rsidRPr="00D95F69">
        <w:t>)</w:t>
      </w:r>
    </w:p>
    <w:p w14:paraId="1A4913D0" w14:textId="77777777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spacing w:before="1"/>
        <w:ind w:left="1843" w:right="812"/>
      </w:pPr>
      <w:r w:rsidRPr="00D95F69">
        <w:t>¿Cuántos funcionarios de la SEC son requeridos para acompañar la búsqueda?</w:t>
      </w:r>
    </w:p>
    <w:p w14:paraId="0089C85D" w14:textId="77777777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4"/>
          <w:tab w:val="left" w:pos="3045"/>
        </w:tabs>
        <w:spacing w:line="252" w:lineRule="exact"/>
        <w:ind w:left="1843"/>
      </w:pPr>
      <w:r w:rsidRPr="00D95F69">
        <w:t>¿Cuáles son los requerimientos de</w:t>
      </w:r>
      <w:r w:rsidRPr="00D95F69">
        <w:rPr>
          <w:spacing w:val="-5"/>
        </w:rPr>
        <w:t xml:space="preserve"> </w:t>
      </w:r>
      <w:r w:rsidRPr="00D95F69">
        <w:rPr>
          <w:b/>
        </w:rPr>
        <w:t>logística</w:t>
      </w:r>
      <w:r w:rsidRPr="00D95F69">
        <w:t>?</w:t>
      </w:r>
    </w:p>
    <w:p w14:paraId="40D85B4C" w14:textId="77777777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ind w:left="1843" w:right="804"/>
      </w:pPr>
      <w:r w:rsidRPr="00D95F69">
        <w:t xml:space="preserve">¿Dónde estará el </w:t>
      </w:r>
      <w:r w:rsidRPr="00D95F69">
        <w:rPr>
          <w:b/>
        </w:rPr>
        <w:t xml:space="preserve">punto fijo </w:t>
      </w:r>
      <w:r w:rsidRPr="00D95F69">
        <w:t>de atención para que funcionarios de la SEC presenten a la comunidad la oferta disponible y realicen el proceso de</w:t>
      </w:r>
      <w:r w:rsidRPr="00D95F69">
        <w:rPr>
          <w:spacing w:val="-5"/>
        </w:rPr>
        <w:t xml:space="preserve"> </w:t>
      </w:r>
      <w:r w:rsidR="00F23D07">
        <w:rPr>
          <w:spacing w:val="-5"/>
        </w:rPr>
        <w:t xml:space="preserve">inscripción o </w:t>
      </w:r>
      <w:r w:rsidRPr="00D95F69">
        <w:t>matrícula?</w:t>
      </w:r>
    </w:p>
    <w:p w14:paraId="47333F56" w14:textId="77777777" w:rsidR="007040F7" w:rsidRPr="00D95F69" w:rsidRDefault="007040F7" w:rsidP="003F7CBF">
      <w:pPr>
        <w:pStyle w:val="Textoindependiente"/>
        <w:ind w:left="1843"/>
        <w:jc w:val="both"/>
      </w:pPr>
    </w:p>
    <w:p w14:paraId="1411AB8C" w14:textId="77777777" w:rsidR="007040F7" w:rsidRPr="00D95F69" w:rsidRDefault="00DF4F76" w:rsidP="003F7CBF">
      <w:pPr>
        <w:pStyle w:val="Textoindependiente"/>
        <w:ind w:left="1843" w:right="798"/>
        <w:jc w:val="both"/>
      </w:pPr>
      <w:r w:rsidRPr="00D95F69">
        <w:t>Se recomienda que el punto fijo de matrícula sea una institución educativa, para lo cual deberá involucrar al Rector en este proceso.</w:t>
      </w:r>
    </w:p>
    <w:p w14:paraId="04EEE385" w14:textId="77777777" w:rsidR="007040F7" w:rsidRPr="00D95F69" w:rsidRDefault="007040F7" w:rsidP="003F7CBF">
      <w:pPr>
        <w:pStyle w:val="Textoindependiente"/>
        <w:spacing w:before="9"/>
        <w:ind w:left="1843"/>
        <w:jc w:val="both"/>
        <w:rPr>
          <w:sz w:val="21"/>
        </w:rPr>
      </w:pPr>
    </w:p>
    <w:p w14:paraId="5B9B07A2" w14:textId="77777777" w:rsidR="007040F7" w:rsidRPr="00D95F69" w:rsidRDefault="00DF4F76" w:rsidP="003F7CBF">
      <w:pPr>
        <w:pStyle w:val="Prrafodelista"/>
        <w:numPr>
          <w:ilvl w:val="2"/>
          <w:numId w:val="3"/>
        </w:numPr>
        <w:ind w:left="1843"/>
        <w:rPr>
          <w:b/>
        </w:rPr>
      </w:pPr>
      <w:r w:rsidRPr="00D95F69">
        <w:t xml:space="preserve">Durante el </w:t>
      </w:r>
      <w:r w:rsidRPr="00D95F69">
        <w:rPr>
          <w:b/>
        </w:rPr>
        <w:t xml:space="preserve">recorrido </w:t>
      </w:r>
      <w:r w:rsidRPr="00D95F69">
        <w:t>deberá tener en</w:t>
      </w:r>
      <w:r w:rsidRPr="00D95F69">
        <w:rPr>
          <w:spacing w:val="-7"/>
        </w:rPr>
        <w:t xml:space="preserve"> </w:t>
      </w:r>
      <w:r w:rsidRPr="00D95F69">
        <w:t>cuenta</w:t>
      </w:r>
      <w:r w:rsidRPr="00D95F69">
        <w:rPr>
          <w:b/>
        </w:rPr>
        <w:t>:</w:t>
      </w:r>
    </w:p>
    <w:p w14:paraId="6580B308" w14:textId="77777777" w:rsidR="007040F7" w:rsidRPr="00D95F69" w:rsidRDefault="007040F7" w:rsidP="003F7CBF">
      <w:pPr>
        <w:pStyle w:val="Textoindependiente"/>
        <w:spacing w:before="2"/>
        <w:ind w:left="1843"/>
        <w:jc w:val="both"/>
        <w:rPr>
          <w:b/>
        </w:rPr>
      </w:pPr>
    </w:p>
    <w:p w14:paraId="15612A4D" w14:textId="77777777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spacing w:before="1"/>
        <w:ind w:left="1843" w:right="805"/>
      </w:pPr>
      <w:r w:rsidRPr="00D95F69">
        <w:t>La información de la oferta educativa y dónde puede la</w:t>
      </w:r>
      <w:r w:rsidRPr="00D95F69">
        <w:rPr>
          <w:spacing w:val="-23"/>
        </w:rPr>
        <w:t xml:space="preserve"> </w:t>
      </w:r>
      <w:r w:rsidRPr="00D95F69">
        <w:t>comunidad encontrarla (guiarla al punto</w:t>
      </w:r>
      <w:r w:rsidRPr="00D95F69">
        <w:rPr>
          <w:spacing w:val="-1"/>
        </w:rPr>
        <w:t xml:space="preserve"> </w:t>
      </w:r>
      <w:r w:rsidRPr="00D95F69">
        <w:t>fijo).</w:t>
      </w:r>
    </w:p>
    <w:p w14:paraId="4BA09122" w14:textId="43099DFE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ind w:left="1843" w:right="807"/>
      </w:pPr>
      <w:r w:rsidRPr="00D95F69">
        <w:t>Hacer una revisión del avance de registros en el punto fijo de matrícula</w:t>
      </w:r>
      <w:r w:rsidRPr="00D95F69">
        <w:rPr>
          <w:spacing w:val="-9"/>
        </w:rPr>
        <w:t xml:space="preserve"> </w:t>
      </w:r>
      <w:r w:rsidRPr="00D95F69">
        <w:t>(al</w:t>
      </w:r>
      <w:r w:rsidRPr="00D95F69">
        <w:rPr>
          <w:spacing w:val="-12"/>
        </w:rPr>
        <w:t xml:space="preserve"> </w:t>
      </w:r>
      <w:r w:rsidRPr="00D95F69">
        <w:t>finalizar</w:t>
      </w:r>
      <w:r w:rsidRPr="00D95F69">
        <w:rPr>
          <w:spacing w:val="-8"/>
        </w:rPr>
        <w:t xml:space="preserve"> </w:t>
      </w:r>
      <w:r w:rsidRPr="00D95F69">
        <w:t>la</w:t>
      </w:r>
      <w:r w:rsidRPr="00D95F69">
        <w:rPr>
          <w:spacing w:val="-11"/>
        </w:rPr>
        <w:t xml:space="preserve"> </w:t>
      </w:r>
      <w:r w:rsidRPr="00D95F69">
        <w:t>jornada</w:t>
      </w:r>
      <w:r w:rsidRPr="00D95F69">
        <w:rPr>
          <w:spacing w:val="-12"/>
        </w:rPr>
        <w:t xml:space="preserve"> </w:t>
      </w:r>
      <w:r w:rsidRPr="00D95F69">
        <w:t>se</w:t>
      </w:r>
      <w:r w:rsidRPr="00D95F69">
        <w:rPr>
          <w:spacing w:val="-11"/>
        </w:rPr>
        <w:t xml:space="preserve"> </w:t>
      </w:r>
      <w:r w:rsidRPr="00D95F69">
        <w:t>deberá</w:t>
      </w:r>
      <w:r w:rsidRPr="00D95F69">
        <w:rPr>
          <w:spacing w:val="-11"/>
        </w:rPr>
        <w:t xml:space="preserve"> </w:t>
      </w:r>
      <w:r w:rsidRPr="00D95F69">
        <w:t>diligenciar</w:t>
      </w:r>
      <w:r w:rsidRPr="00D95F69">
        <w:rPr>
          <w:spacing w:val="-8"/>
        </w:rPr>
        <w:t xml:space="preserve"> </w:t>
      </w:r>
      <w:r w:rsidRPr="00D95F69">
        <w:t>el</w:t>
      </w:r>
      <w:r w:rsidRPr="00D95F69">
        <w:rPr>
          <w:spacing w:val="-12"/>
        </w:rPr>
        <w:t xml:space="preserve"> </w:t>
      </w:r>
      <w:r w:rsidRPr="00D95F69">
        <w:t>Formato</w:t>
      </w:r>
      <w:r w:rsidRPr="00D95F69">
        <w:rPr>
          <w:spacing w:val="-11"/>
        </w:rPr>
        <w:t xml:space="preserve"> </w:t>
      </w:r>
      <w:r w:rsidRPr="00D95F69">
        <w:t>de Seguimiento Jornada Nacional de Matrícula</w:t>
      </w:r>
      <w:r w:rsidRPr="00D95F69">
        <w:rPr>
          <w:spacing w:val="-6"/>
        </w:rPr>
        <w:t xml:space="preserve"> </w:t>
      </w:r>
      <w:r w:rsidRPr="00D95F69">
        <w:t>ES-TU-DÍA</w:t>
      </w:r>
      <w:r w:rsidR="002E7D05">
        <w:t>, documento adjunto en el correo</w:t>
      </w:r>
      <w:r w:rsidRPr="00D95F69">
        <w:t>)</w:t>
      </w:r>
      <w:r w:rsidR="00F23D07">
        <w:t>.</w:t>
      </w:r>
    </w:p>
    <w:p w14:paraId="69EC91ED" w14:textId="49213384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spacing w:before="2"/>
        <w:ind w:left="1843" w:right="805"/>
      </w:pPr>
      <w:r w:rsidRPr="00D95F69">
        <w:t xml:space="preserve">Hacer uso de herramientas como el perifoneo, manifestaciones artísticas y material de </w:t>
      </w:r>
      <w:r w:rsidR="00CC7ED6">
        <w:t xml:space="preserve">la </w:t>
      </w:r>
      <w:r w:rsidRPr="00D95F69">
        <w:t>campaña de matrícula</w:t>
      </w:r>
      <w:r w:rsidR="00CF0668">
        <w:t>.</w:t>
      </w:r>
    </w:p>
    <w:p w14:paraId="33A7235D" w14:textId="0DDBCC9F" w:rsidR="007040F7" w:rsidRPr="00D95F69" w:rsidRDefault="00971A13" w:rsidP="003F7CBF">
      <w:pPr>
        <w:pStyle w:val="Prrafodelista"/>
        <w:numPr>
          <w:ilvl w:val="3"/>
          <w:numId w:val="3"/>
        </w:numPr>
        <w:tabs>
          <w:tab w:val="left" w:pos="3045"/>
        </w:tabs>
        <w:spacing w:before="1"/>
        <w:ind w:left="1843" w:right="807"/>
      </w:pPr>
      <w:r>
        <w:t xml:space="preserve">El </w:t>
      </w:r>
      <w:r w:rsidR="00386320">
        <w:t>secretario</w:t>
      </w:r>
      <w:r>
        <w:t xml:space="preserve">(a) de Educación debe acompañar el recorrido de la búsqueda activa, y en el caso que </w:t>
      </w:r>
      <w:r w:rsidR="00CC7ED6">
        <w:t>sea posible</w:t>
      </w:r>
      <w:r>
        <w:t>, e</w:t>
      </w:r>
      <w:r w:rsidR="00DF4F76" w:rsidRPr="00D95F69">
        <w:t>l Director</w:t>
      </w:r>
      <w:r>
        <w:t>(a)</w:t>
      </w:r>
      <w:r w:rsidR="00DF4F76" w:rsidRPr="00D95F69">
        <w:t xml:space="preserve"> Regional o Coordinador</w:t>
      </w:r>
      <w:r>
        <w:t>(a)</w:t>
      </w:r>
      <w:r w:rsidR="00DF4F76" w:rsidRPr="00D95F69">
        <w:t xml:space="preserve"> de Centro Zonal</w:t>
      </w:r>
      <w:r>
        <w:t xml:space="preserve"> del ICBF, o el Director(a) Regional</w:t>
      </w:r>
      <w:r w:rsidRPr="00971A13">
        <w:t xml:space="preserve"> o Coordinador(a) de Prosperidad Social</w:t>
      </w:r>
      <w:r>
        <w:t>.</w:t>
      </w:r>
      <w:r w:rsidR="00DF4F76" w:rsidRPr="00D95F69">
        <w:t xml:space="preserve"> </w:t>
      </w:r>
    </w:p>
    <w:p w14:paraId="2E0480B3" w14:textId="77777777" w:rsidR="007040F7" w:rsidRPr="00D95F69" w:rsidRDefault="007040F7" w:rsidP="003F7CBF">
      <w:pPr>
        <w:pStyle w:val="Textoindependiente"/>
        <w:spacing w:before="9"/>
        <w:ind w:left="1843"/>
        <w:jc w:val="both"/>
        <w:rPr>
          <w:sz w:val="21"/>
        </w:rPr>
      </w:pPr>
    </w:p>
    <w:p w14:paraId="7DCA2BAA" w14:textId="77777777" w:rsidR="007040F7" w:rsidRPr="00D95F69" w:rsidRDefault="00DF4F76" w:rsidP="003F7CBF">
      <w:pPr>
        <w:pStyle w:val="Prrafodelista"/>
        <w:numPr>
          <w:ilvl w:val="2"/>
          <w:numId w:val="3"/>
        </w:numPr>
        <w:ind w:left="1843"/>
        <w:rPr>
          <w:b/>
        </w:rPr>
      </w:pPr>
      <w:r w:rsidRPr="00D95F69">
        <w:rPr>
          <w:b/>
          <w:spacing w:val="-3"/>
        </w:rPr>
        <w:t>Al</w:t>
      </w:r>
      <w:r w:rsidRPr="00D95F69">
        <w:rPr>
          <w:b/>
          <w:spacing w:val="1"/>
        </w:rPr>
        <w:t xml:space="preserve"> </w:t>
      </w:r>
      <w:r w:rsidRPr="00D95F69">
        <w:rPr>
          <w:b/>
        </w:rPr>
        <w:t>finalizar</w:t>
      </w:r>
    </w:p>
    <w:p w14:paraId="70C0F868" w14:textId="362CA2D4" w:rsidR="00440883" w:rsidRDefault="00DF4F76" w:rsidP="00440883">
      <w:pPr>
        <w:pStyle w:val="Prrafodelista"/>
        <w:numPr>
          <w:ilvl w:val="3"/>
          <w:numId w:val="3"/>
        </w:numPr>
        <w:tabs>
          <w:tab w:val="left" w:pos="3084"/>
        </w:tabs>
        <w:spacing w:before="3"/>
        <w:ind w:left="1985" w:right="809" w:hanging="360"/>
      </w:pPr>
      <w:r w:rsidRPr="00D95F69">
        <w:t>Se recomienda hacer el cierre de la actividad en un</w:t>
      </w:r>
      <w:r w:rsidR="00A73C8F">
        <w:t>a Institución Educativa oficial</w:t>
      </w:r>
      <w:r w:rsidR="00971A13">
        <w:t xml:space="preserve"> en un</w:t>
      </w:r>
      <w:r w:rsidR="00A73C8F">
        <w:t xml:space="preserve"> aula de grado transición</w:t>
      </w:r>
      <w:r w:rsidR="0092193B">
        <w:t>.</w:t>
      </w:r>
      <w:r w:rsidR="00440883">
        <w:t xml:space="preserve"> </w:t>
      </w:r>
      <w:r w:rsidR="0092193B">
        <w:t>P</w:t>
      </w:r>
      <w:r w:rsidR="00440883">
        <w:t xml:space="preserve">referiblemente disponer de un portátil, video </w:t>
      </w:r>
      <w:proofErr w:type="spellStart"/>
      <w:r w:rsidR="00440883">
        <w:t>beam</w:t>
      </w:r>
      <w:proofErr w:type="spellEnd"/>
      <w:r w:rsidR="00440883">
        <w:t xml:space="preserve"> y parlantes.</w:t>
      </w:r>
    </w:p>
    <w:p w14:paraId="47ED0F14" w14:textId="77777777" w:rsidR="007040F7" w:rsidRPr="00D95F69" w:rsidRDefault="007040F7" w:rsidP="003F7CBF">
      <w:pPr>
        <w:pStyle w:val="Textoindependiente"/>
        <w:spacing w:before="11"/>
        <w:ind w:left="1843"/>
        <w:jc w:val="both"/>
        <w:rPr>
          <w:sz w:val="21"/>
        </w:rPr>
      </w:pPr>
    </w:p>
    <w:p w14:paraId="6C68486E" w14:textId="77777777" w:rsidR="007040F7" w:rsidRPr="00D95F69" w:rsidRDefault="00DF4F76" w:rsidP="003F7CBF">
      <w:pPr>
        <w:pStyle w:val="Textoindependiente"/>
        <w:ind w:left="1843" w:right="804"/>
        <w:jc w:val="both"/>
      </w:pPr>
      <w:r w:rsidRPr="00D95F69">
        <w:t>Con el apoyo del ICBF</w:t>
      </w:r>
      <w:r w:rsidR="00A73C8F">
        <w:t xml:space="preserve"> y Prosperidad Social</w:t>
      </w:r>
      <w:r w:rsidRPr="00D95F69">
        <w:t>, se deberá invitar al lugar del cierre seleccionado</w:t>
      </w:r>
      <w:r w:rsidRPr="00D95F69">
        <w:rPr>
          <w:spacing w:val="-5"/>
        </w:rPr>
        <w:t xml:space="preserve"> </w:t>
      </w:r>
      <w:r w:rsidRPr="00D95F69">
        <w:t>a</w:t>
      </w:r>
      <w:r w:rsidRPr="00D95F69">
        <w:rPr>
          <w:spacing w:val="-5"/>
        </w:rPr>
        <w:t xml:space="preserve"> </w:t>
      </w:r>
      <w:r w:rsidRPr="00D95F69">
        <w:t>los</w:t>
      </w:r>
      <w:r w:rsidRPr="00D95F69">
        <w:rPr>
          <w:spacing w:val="-5"/>
        </w:rPr>
        <w:t xml:space="preserve"> </w:t>
      </w:r>
      <w:r w:rsidRPr="00D95F69">
        <w:t>padres</w:t>
      </w:r>
      <w:r w:rsidRPr="00D95F69">
        <w:rPr>
          <w:spacing w:val="-5"/>
        </w:rPr>
        <w:t xml:space="preserve"> </w:t>
      </w:r>
      <w:r w:rsidRPr="00D95F69">
        <w:t>de</w:t>
      </w:r>
      <w:r w:rsidRPr="00D95F69">
        <w:rPr>
          <w:spacing w:val="-8"/>
        </w:rPr>
        <w:t xml:space="preserve"> </w:t>
      </w:r>
      <w:r w:rsidRPr="00D95F69">
        <w:t>familia</w:t>
      </w:r>
      <w:r w:rsidRPr="00D95F69">
        <w:rPr>
          <w:spacing w:val="-5"/>
        </w:rPr>
        <w:t xml:space="preserve"> </w:t>
      </w:r>
      <w:r w:rsidRPr="00D95F69">
        <w:t>y</w:t>
      </w:r>
      <w:r w:rsidRPr="00D95F69">
        <w:rPr>
          <w:spacing w:val="-7"/>
        </w:rPr>
        <w:t xml:space="preserve"> </w:t>
      </w:r>
      <w:r w:rsidRPr="00D95F69">
        <w:t>las</w:t>
      </w:r>
      <w:r w:rsidRPr="00D95F69">
        <w:rPr>
          <w:spacing w:val="-5"/>
        </w:rPr>
        <w:t xml:space="preserve"> </w:t>
      </w:r>
      <w:r w:rsidRPr="00D95F69">
        <w:t>niñas</w:t>
      </w:r>
      <w:r w:rsidRPr="00D95F69">
        <w:rPr>
          <w:spacing w:val="-5"/>
        </w:rPr>
        <w:t xml:space="preserve"> </w:t>
      </w:r>
      <w:r w:rsidRPr="00D95F69">
        <w:t>y</w:t>
      </w:r>
      <w:r w:rsidRPr="00D95F69">
        <w:rPr>
          <w:spacing w:val="-5"/>
        </w:rPr>
        <w:t xml:space="preserve"> </w:t>
      </w:r>
      <w:r w:rsidRPr="00D95F69">
        <w:t>niños</w:t>
      </w:r>
      <w:r w:rsidRPr="00D95F69">
        <w:rPr>
          <w:spacing w:val="-5"/>
        </w:rPr>
        <w:t xml:space="preserve"> </w:t>
      </w:r>
      <w:r w:rsidRPr="00D95F69">
        <w:t>entre</w:t>
      </w:r>
      <w:r w:rsidRPr="00D95F69">
        <w:rPr>
          <w:spacing w:val="-4"/>
        </w:rPr>
        <w:t xml:space="preserve"> </w:t>
      </w:r>
      <w:r w:rsidRPr="00D95F69">
        <w:t>5</w:t>
      </w:r>
      <w:r w:rsidRPr="00D95F69">
        <w:rPr>
          <w:spacing w:val="-8"/>
        </w:rPr>
        <w:t xml:space="preserve"> </w:t>
      </w:r>
      <w:r w:rsidRPr="00D95F69">
        <w:t>y</w:t>
      </w:r>
      <w:r w:rsidRPr="00D95F69">
        <w:rPr>
          <w:spacing w:val="-7"/>
        </w:rPr>
        <w:t xml:space="preserve"> </w:t>
      </w:r>
      <w:r w:rsidRPr="00D95F69">
        <w:t>6 años que deben transitar de los servicios del ICBF</w:t>
      </w:r>
      <w:r w:rsidR="00971A13">
        <w:t xml:space="preserve"> y Prosperidad Social</w:t>
      </w:r>
      <w:r w:rsidRPr="00D95F69">
        <w:t xml:space="preserve"> al grado transición.</w:t>
      </w:r>
    </w:p>
    <w:p w14:paraId="77AF9FD0" w14:textId="77777777" w:rsidR="007040F7" w:rsidRPr="00D95F69" w:rsidRDefault="007040F7" w:rsidP="003F7CBF">
      <w:pPr>
        <w:pStyle w:val="Textoindependiente"/>
        <w:spacing w:before="11"/>
        <w:ind w:left="1843"/>
        <w:jc w:val="both"/>
        <w:rPr>
          <w:sz w:val="21"/>
        </w:rPr>
      </w:pPr>
    </w:p>
    <w:p w14:paraId="5A795E6C" w14:textId="2245C89E" w:rsidR="007040F7" w:rsidRPr="00D95F69" w:rsidRDefault="00DF4F76" w:rsidP="003F7CBF">
      <w:pPr>
        <w:pStyle w:val="Textoindependiente"/>
        <w:spacing w:before="53"/>
        <w:ind w:left="1843" w:right="842"/>
        <w:jc w:val="both"/>
      </w:pPr>
      <w:r w:rsidRPr="00D95F69">
        <w:t>En el correo encontrará el material sugerido para el cierre</w:t>
      </w:r>
      <w:r w:rsidR="00D171B2">
        <w:t>, que serán</w:t>
      </w:r>
      <w:r w:rsidRPr="00D95F69">
        <w:t xml:space="preserve"> dos videos que deberán proyectarse</w:t>
      </w:r>
      <w:r w:rsidR="00A73C8F">
        <w:t xml:space="preserve"> </w:t>
      </w:r>
      <w:r w:rsidR="00A73C8F" w:rsidRPr="00A73C8F">
        <w:t>mientras llega</w:t>
      </w:r>
      <w:r w:rsidR="00A73C8F">
        <w:t>n</w:t>
      </w:r>
      <w:r w:rsidR="00A73C8F" w:rsidRPr="00A73C8F">
        <w:t xml:space="preserve"> l</w:t>
      </w:r>
      <w:r w:rsidR="00A73C8F">
        <w:t xml:space="preserve">os asistentes </w:t>
      </w:r>
      <w:r w:rsidR="00A73C8F" w:rsidRPr="00A73C8F">
        <w:t>y se inicia la actividad de cierre</w:t>
      </w:r>
      <w:r w:rsidR="00D171B2">
        <w:t>:</w:t>
      </w:r>
      <w:r w:rsidRPr="00D95F69">
        <w:t xml:space="preserve"> “Soy demasiado</w:t>
      </w:r>
      <w:r w:rsidRPr="00D95F69">
        <w:rPr>
          <w:spacing w:val="-12"/>
        </w:rPr>
        <w:t xml:space="preserve"> </w:t>
      </w:r>
      <w:r w:rsidRPr="00D95F69">
        <w:t>pequeña</w:t>
      </w:r>
      <w:r w:rsidRPr="00D95F69">
        <w:rPr>
          <w:spacing w:val="-13"/>
        </w:rPr>
        <w:t xml:space="preserve"> </w:t>
      </w:r>
      <w:r w:rsidRPr="00D95F69">
        <w:t>para</w:t>
      </w:r>
      <w:r w:rsidRPr="00D95F69">
        <w:rPr>
          <w:spacing w:val="-12"/>
        </w:rPr>
        <w:t xml:space="preserve"> </w:t>
      </w:r>
      <w:r w:rsidRPr="00D95F69">
        <w:t>ir</w:t>
      </w:r>
      <w:r w:rsidRPr="00D95F69">
        <w:rPr>
          <w:spacing w:val="-11"/>
        </w:rPr>
        <w:t xml:space="preserve"> </w:t>
      </w:r>
      <w:r w:rsidRPr="00D95F69">
        <w:t>al</w:t>
      </w:r>
      <w:r w:rsidRPr="00D95F69">
        <w:rPr>
          <w:spacing w:val="-13"/>
        </w:rPr>
        <w:t xml:space="preserve"> </w:t>
      </w:r>
      <w:r w:rsidRPr="00D95F69">
        <w:t>colegio”</w:t>
      </w:r>
      <w:r w:rsidRPr="00D95F69">
        <w:rPr>
          <w:spacing w:val="-14"/>
        </w:rPr>
        <w:t xml:space="preserve"> </w:t>
      </w:r>
      <w:r w:rsidRPr="00D95F69">
        <w:t>y</w:t>
      </w:r>
      <w:r w:rsidRPr="00D95F69">
        <w:rPr>
          <w:spacing w:val="-14"/>
        </w:rPr>
        <w:t xml:space="preserve"> </w:t>
      </w:r>
      <w:r w:rsidRPr="00D95F69">
        <w:t>“No</w:t>
      </w:r>
      <w:r w:rsidRPr="00D95F69">
        <w:rPr>
          <w:spacing w:val="-15"/>
        </w:rPr>
        <w:t xml:space="preserve"> </w:t>
      </w:r>
      <w:r w:rsidRPr="00D95F69">
        <w:t>quiero</w:t>
      </w:r>
      <w:r w:rsidRPr="00D95F69">
        <w:rPr>
          <w:spacing w:val="-12"/>
        </w:rPr>
        <w:t xml:space="preserve"> </w:t>
      </w:r>
      <w:r w:rsidRPr="00D95F69">
        <w:t>ir</w:t>
      </w:r>
      <w:r w:rsidRPr="00D95F69">
        <w:rPr>
          <w:spacing w:val="-11"/>
        </w:rPr>
        <w:t xml:space="preserve"> </w:t>
      </w:r>
      <w:r w:rsidRPr="00D95F69">
        <w:t>a</w:t>
      </w:r>
      <w:r w:rsidRPr="00D95F69">
        <w:rPr>
          <w:spacing w:val="-12"/>
        </w:rPr>
        <w:t xml:space="preserve"> </w:t>
      </w:r>
      <w:r w:rsidRPr="00D95F69">
        <w:t>la</w:t>
      </w:r>
      <w:r w:rsidRPr="00D95F69">
        <w:rPr>
          <w:spacing w:val="-12"/>
        </w:rPr>
        <w:t xml:space="preserve"> </w:t>
      </w:r>
      <w:r w:rsidRPr="00D95F69">
        <w:t>escuela”</w:t>
      </w:r>
      <w:r w:rsidR="00D171B2">
        <w:t xml:space="preserve">. Adicionalmente, se enviará </w:t>
      </w:r>
      <w:r w:rsidRPr="00D95F69">
        <w:t>el</w:t>
      </w:r>
      <w:r w:rsidRPr="00D95F69">
        <w:rPr>
          <w:spacing w:val="-12"/>
        </w:rPr>
        <w:t xml:space="preserve"> </w:t>
      </w:r>
      <w:r w:rsidRPr="00D95F69">
        <w:t>cuento</w:t>
      </w:r>
      <w:r w:rsidRPr="00D95F69">
        <w:rPr>
          <w:spacing w:val="-11"/>
        </w:rPr>
        <w:t xml:space="preserve"> </w:t>
      </w:r>
      <w:r w:rsidRPr="00D95F69">
        <w:t>“</w:t>
      </w:r>
      <w:proofErr w:type="spellStart"/>
      <w:r w:rsidRPr="00D95F69">
        <w:t>Tibilí</w:t>
      </w:r>
      <w:proofErr w:type="spellEnd"/>
      <w:r w:rsidRPr="00D95F69">
        <w:t>,</w:t>
      </w:r>
      <w:r w:rsidRPr="00D95F69">
        <w:rPr>
          <w:spacing w:val="-10"/>
        </w:rPr>
        <w:t xml:space="preserve"> </w:t>
      </w:r>
      <w:r w:rsidRPr="00D95F69">
        <w:t>el</w:t>
      </w:r>
      <w:r w:rsidRPr="00D95F69">
        <w:rPr>
          <w:spacing w:val="-12"/>
        </w:rPr>
        <w:t xml:space="preserve"> </w:t>
      </w:r>
      <w:r w:rsidRPr="00D95F69">
        <w:t>niño</w:t>
      </w:r>
      <w:r w:rsidRPr="00D95F69">
        <w:rPr>
          <w:spacing w:val="-9"/>
        </w:rPr>
        <w:t xml:space="preserve"> </w:t>
      </w:r>
      <w:r w:rsidRPr="00D95F69">
        <w:t>que</w:t>
      </w:r>
      <w:r w:rsidRPr="00D95F69">
        <w:rPr>
          <w:spacing w:val="-12"/>
        </w:rPr>
        <w:t xml:space="preserve"> </w:t>
      </w:r>
      <w:r w:rsidRPr="00D95F69">
        <w:t>no</w:t>
      </w:r>
      <w:r w:rsidRPr="00D95F69">
        <w:rPr>
          <w:spacing w:val="-14"/>
        </w:rPr>
        <w:t xml:space="preserve"> </w:t>
      </w:r>
      <w:r w:rsidRPr="00D95F69">
        <w:t>quiere</w:t>
      </w:r>
      <w:r w:rsidRPr="00D95F69">
        <w:rPr>
          <w:spacing w:val="-11"/>
        </w:rPr>
        <w:t xml:space="preserve"> </w:t>
      </w:r>
      <w:r w:rsidRPr="00D95F69">
        <w:t>ir</w:t>
      </w:r>
      <w:r w:rsidRPr="00D95F69">
        <w:rPr>
          <w:spacing w:val="-10"/>
        </w:rPr>
        <w:t xml:space="preserve"> </w:t>
      </w:r>
      <w:r w:rsidRPr="00D95F69">
        <w:t>a</w:t>
      </w:r>
      <w:r w:rsidRPr="00D95F69">
        <w:rPr>
          <w:spacing w:val="-11"/>
        </w:rPr>
        <w:t xml:space="preserve"> </w:t>
      </w:r>
      <w:r w:rsidRPr="00D95F69">
        <w:t>la</w:t>
      </w:r>
      <w:r w:rsidRPr="00D95F69">
        <w:rPr>
          <w:spacing w:val="-11"/>
        </w:rPr>
        <w:t xml:space="preserve"> </w:t>
      </w:r>
      <w:r w:rsidRPr="00D95F69">
        <w:t>escuela”,</w:t>
      </w:r>
      <w:r w:rsidR="00D171B2">
        <w:t xml:space="preserve"> con el cual se inicia la actividad, </w:t>
      </w:r>
      <w:r w:rsidRPr="00D95F69">
        <w:t>que</w:t>
      </w:r>
      <w:r w:rsidRPr="00D95F69">
        <w:rPr>
          <w:spacing w:val="-12"/>
        </w:rPr>
        <w:t xml:space="preserve"> </w:t>
      </w:r>
      <w:r w:rsidRPr="00D95F69">
        <w:t xml:space="preserve">deberá ser leído por las personalidades reconocidas que acompañen la jornada, como el Gobernador(a) o </w:t>
      </w:r>
      <w:proofErr w:type="gramStart"/>
      <w:r w:rsidRPr="00D95F69">
        <w:t>Alcalde(</w:t>
      </w:r>
      <w:proofErr w:type="spellStart"/>
      <w:proofErr w:type="gramEnd"/>
      <w:r w:rsidRPr="00D95F69">
        <w:t>sa</w:t>
      </w:r>
      <w:proofErr w:type="spellEnd"/>
      <w:r w:rsidRPr="00D95F69">
        <w:t>), Secretario(a) de Educación,</w:t>
      </w:r>
      <w:r w:rsidRPr="00D95F69">
        <w:rPr>
          <w:spacing w:val="25"/>
        </w:rPr>
        <w:t xml:space="preserve"> </w:t>
      </w:r>
      <w:r w:rsidRPr="00D95F69">
        <w:t>Director(a)</w:t>
      </w:r>
      <w:r w:rsidRPr="00D95F69">
        <w:rPr>
          <w:spacing w:val="21"/>
        </w:rPr>
        <w:t xml:space="preserve"> </w:t>
      </w:r>
      <w:r w:rsidRPr="00D95F69">
        <w:t>Regional</w:t>
      </w:r>
      <w:r w:rsidRPr="00D95F69">
        <w:rPr>
          <w:spacing w:val="22"/>
        </w:rPr>
        <w:t xml:space="preserve"> </w:t>
      </w:r>
      <w:r w:rsidR="00D171B2">
        <w:rPr>
          <w:spacing w:val="22"/>
        </w:rPr>
        <w:t xml:space="preserve">o </w:t>
      </w:r>
      <w:r w:rsidR="00D171B2" w:rsidRPr="00D95F69">
        <w:t>Coordinador(a)</w:t>
      </w:r>
      <w:r w:rsidR="00D171B2" w:rsidRPr="00D95F69">
        <w:rPr>
          <w:spacing w:val="21"/>
        </w:rPr>
        <w:t xml:space="preserve"> </w:t>
      </w:r>
      <w:r w:rsidR="00D171B2" w:rsidRPr="00D95F69">
        <w:t xml:space="preserve">Centro </w:t>
      </w:r>
      <w:r w:rsidR="00D171B2">
        <w:t xml:space="preserve">Zonal del </w:t>
      </w:r>
      <w:r w:rsidRPr="00D95F69">
        <w:t>ICBF,</w:t>
      </w:r>
      <w:r w:rsidRPr="00D95F69">
        <w:rPr>
          <w:spacing w:val="21"/>
        </w:rPr>
        <w:t xml:space="preserve"> </w:t>
      </w:r>
      <w:r w:rsidR="00D171B2">
        <w:rPr>
          <w:spacing w:val="21"/>
        </w:rPr>
        <w:t>Director(a) Regional</w:t>
      </w:r>
      <w:r w:rsidR="00971A13">
        <w:rPr>
          <w:spacing w:val="21"/>
        </w:rPr>
        <w:t xml:space="preserve"> o Coordinador(a)</w:t>
      </w:r>
      <w:r w:rsidR="00F9664B">
        <w:rPr>
          <w:spacing w:val="21"/>
        </w:rPr>
        <w:t xml:space="preserve"> de Prosperidad Social.</w:t>
      </w:r>
      <w:r w:rsidRPr="00D95F69">
        <w:t xml:space="preserve"> </w:t>
      </w:r>
    </w:p>
    <w:p w14:paraId="7D2829AD" w14:textId="77777777" w:rsidR="007040F7" w:rsidRPr="00D95F69" w:rsidRDefault="007040F7" w:rsidP="003F7CBF">
      <w:pPr>
        <w:pStyle w:val="Textoindependiente"/>
        <w:ind w:left="1843"/>
        <w:jc w:val="both"/>
      </w:pPr>
    </w:p>
    <w:p w14:paraId="08D3C6E4" w14:textId="11EE828E" w:rsidR="007040F7" w:rsidRPr="00D95F69" w:rsidRDefault="00F9664B" w:rsidP="003F7CBF">
      <w:pPr>
        <w:pStyle w:val="Prrafodelista"/>
        <w:numPr>
          <w:ilvl w:val="3"/>
          <w:numId w:val="3"/>
        </w:numPr>
        <w:tabs>
          <w:tab w:val="left" w:pos="3045"/>
        </w:tabs>
        <w:ind w:left="1843" w:right="805"/>
      </w:pPr>
      <w:r>
        <w:t>El Secretario de Educación o e</w:t>
      </w:r>
      <w:r w:rsidR="00DF4F76" w:rsidRPr="00D95F69">
        <w:t>l Director Regional o Coordinador de Centro Zonal</w:t>
      </w:r>
      <w:r>
        <w:t xml:space="preserve"> del ICBF,</w:t>
      </w:r>
      <w:r w:rsidR="00DF4F76" w:rsidRPr="00D95F69">
        <w:t xml:space="preserve"> debe</w:t>
      </w:r>
      <w:r>
        <w:t>n</w:t>
      </w:r>
      <w:r w:rsidR="00DF4F76" w:rsidRPr="00D95F69">
        <w:t xml:space="preserve"> tener un espacio de 5 minutos para dar algunas palabras sobre el ejercicio de</w:t>
      </w:r>
      <w:r w:rsidR="00DF4F76" w:rsidRPr="00D95F69">
        <w:rPr>
          <w:spacing w:val="-11"/>
        </w:rPr>
        <w:t xml:space="preserve"> </w:t>
      </w:r>
      <w:r w:rsidR="00DF4F76" w:rsidRPr="00D95F69">
        <w:t>articulación</w:t>
      </w:r>
      <w:r w:rsidR="00DF4F76" w:rsidRPr="00D95F69">
        <w:rPr>
          <w:spacing w:val="-11"/>
        </w:rPr>
        <w:t xml:space="preserve"> </w:t>
      </w:r>
      <w:r w:rsidR="00DF4F76" w:rsidRPr="00D95F69">
        <w:t>entre</w:t>
      </w:r>
      <w:r w:rsidR="00DF4F76" w:rsidRPr="00D95F69">
        <w:rPr>
          <w:spacing w:val="-10"/>
        </w:rPr>
        <w:t xml:space="preserve"> </w:t>
      </w:r>
      <w:r w:rsidR="00DF4F76" w:rsidRPr="00D95F69">
        <w:t>la</w:t>
      </w:r>
      <w:r w:rsidR="00DF4F76" w:rsidRPr="00D95F69">
        <w:rPr>
          <w:spacing w:val="-13"/>
        </w:rPr>
        <w:t xml:space="preserve"> </w:t>
      </w:r>
      <w:r>
        <w:t>Secretaría</w:t>
      </w:r>
      <w:r w:rsidR="00263728">
        <w:rPr>
          <w:spacing w:val="-10"/>
        </w:rPr>
        <w:t xml:space="preserve">, </w:t>
      </w:r>
      <w:r w:rsidR="00DF4F76" w:rsidRPr="00D95F69">
        <w:t>el</w:t>
      </w:r>
      <w:r w:rsidR="00DF4F76" w:rsidRPr="00D95F69">
        <w:rPr>
          <w:spacing w:val="-14"/>
        </w:rPr>
        <w:t xml:space="preserve"> </w:t>
      </w:r>
      <w:r w:rsidR="00DF4F76" w:rsidRPr="00D95F69">
        <w:t>ICBF</w:t>
      </w:r>
      <w:r w:rsidR="00263728">
        <w:t xml:space="preserve"> y Prosperidad Social,</w:t>
      </w:r>
      <w:r w:rsidR="00DF4F76" w:rsidRPr="00D95F69">
        <w:rPr>
          <w:spacing w:val="-10"/>
        </w:rPr>
        <w:t xml:space="preserve"> </w:t>
      </w:r>
      <w:r w:rsidR="00263728">
        <w:t xml:space="preserve">y hablar sobre la importancia del proceso de tránsito armónico </w:t>
      </w:r>
      <w:r w:rsidR="00DF4F76" w:rsidRPr="00D95F69">
        <w:t>en</w:t>
      </w:r>
      <w:r w:rsidR="00DF4F76" w:rsidRPr="00D95F69">
        <w:rPr>
          <w:spacing w:val="-13"/>
        </w:rPr>
        <w:t xml:space="preserve"> </w:t>
      </w:r>
      <w:r w:rsidR="00DF4F76" w:rsidRPr="00D95F69">
        <w:t>el</w:t>
      </w:r>
      <w:r w:rsidR="00DF4F76" w:rsidRPr="00D95F69">
        <w:rPr>
          <w:spacing w:val="-14"/>
        </w:rPr>
        <w:t xml:space="preserve"> </w:t>
      </w:r>
      <w:r w:rsidR="00DF4F76" w:rsidRPr="00D95F69">
        <w:t>evento</w:t>
      </w:r>
      <w:r w:rsidR="00DF4F76" w:rsidRPr="00D95F69">
        <w:rPr>
          <w:spacing w:val="-10"/>
        </w:rPr>
        <w:t xml:space="preserve"> </w:t>
      </w:r>
      <w:r w:rsidR="00DF4F76" w:rsidRPr="00D95F69">
        <w:t>de</w:t>
      </w:r>
      <w:r w:rsidR="00DF4F76" w:rsidRPr="00D95F69">
        <w:rPr>
          <w:spacing w:val="-13"/>
        </w:rPr>
        <w:t xml:space="preserve"> </w:t>
      </w:r>
      <w:r w:rsidR="00DF4F76" w:rsidRPr="00D95F69">
        <w:t>cierre con los niños de</w:t>
      </w:r>
      <w:r w:rsidR="00DF4F76" w:rsidRPr="00D95F69">
        <w:rPr>
          <w:spacing w:val="-5"/>
        </w:rPr>
        <w:t xml:space="preserve"> </w:t>
      </w:r>
      <w:r w:rsidR="00DF4F76" w:rsidRPr="00D95F69">
        <w:t>transición</w:t>
      </w:r>
      <w:r w:rsidR="00263728">
        <w:t>.</w:t>
      </w:r>
    </w:p>
    <w:p w14:paraId="3F81C1D0" w14:textId="77777777" w:rsidR="007040F7" w:rsidRPr="00D95F69" w:rsidRDefault="007040F7" w:rsidP="003F7CBF">
      <w:pPr>
        <w:pStyle w:val="Textoindependiente"/>
        <w:ind w:left="1843" w:right="805"/>
        <w:jc w:val="both"/>
      </w:pPr>
    </w:p>
    <w:p w14:paraId="6FF5301C" w14:textId="4A26BA16" w:rsidR="007040F7" w:rsidRPr="00D95F69" w:rsidRDefault="00DF4F76" w:rsidP="003F7CBF">
      <w:pPr>
        <w:pStyle w:val="Prrafodelista"/>
        <w:numPr>
          <w:ilvl w:val="3"/>
          <w:numId w:val="3"/>
        </w:numPr>
        <w:tabs>
          <w:tab w:val="left" w:pos="3045"/>
        </w:tabs>
        <w:ind w:left="1843" w:right="805"/>
      </w:pPr>
      <w:r w:rsidRPr="00D95F69">
        <w:t xml:space="preserve">Por favor recuerde que el </w:t>
      </w:r>
      <w:r w:rsidR="00C9605D" w:rsidRPr="00D95F69">
        <w:t>Secretario</w:t>
      </w:r>
      <w:r w:rsidR="00C9605D">
        <w:t>(</w:t>
      </w:r>
      <w:r w:rsidRPr="00D95F69">
        <w:t>a</w:t>
      </w:r>
      <w:r w:rsidR="00C9605D">
        <w:t>)</w:t>
      </w:r>
      <w:r w:rsidRPr="00D95F69">
        <w:t xml:space="preserve"> de educación debe diligenciar el Formato de Seguimiento Jornada Nacional de Matrícula ES-TU-DÍA y enviarlo a más tardar el </w:t>
      </w:r>
      <w:r w:rsidR="00386320">
        <w:t>16</w:t>
      </w:r>
      <w:r w:rsidR="00C9605D" w:rsidRPr="00D95F69">
        <w:t xml:space="preserve"> </w:t>
      </w:r>
      <w:r w:rsidRPr="00D95F69">
        <w:t>de marzo al correo</w:t>
      </w:r>
      <w:r w:rsidRPr="00D95F69">
        <w:rPr>
          <w:spacing w:val="-3"/>
        </w:rPr>
        <w:t xml:space="preserve"> </w:t>
      </w:r>
      <w:r w:rsidR="00386320">
        <w:t>vigil@mineducacion.gov.co</w:t>
      </w:r>
    </w:p>
    <w:p w14:paraId="2C43A36D" w14:textId="77777777" w:rsidR="007040F7" w:rsidRPr="00D95F69" w:rsidRDefault="007040F7">
      <w:pPr>
        <w:pStyle w:val="Textoindependiente"/>
        <w:spacing w:before="2"/>
      </w:pPr>
    </w:p>
    <w:p w14:paraId="39E14CD0" w14:textId="387C3E0F" w:rsidR="007040F7" w:rsidRDefault="00DF4F76">
      <w:pPr>
        <w:pStyle w:val="Ttulo1"/>
        <w:numPr>
          <w:ilvl w:val="0"/>
          <w:numId w:val="3"/>
        </w:numPr>
        <w:tabs>
          <w:tab w:val="left" w:pos="712"/>
        </w:tabs>
        <w:spacing w:line="342" w:lineRule="exact"/>
        <w:rPr>
          <w:color w:val="5B9BD4"/>
        </w:rPr>
      </w:pPr>
      <w:r w:rsidRPr="00D95F69">
        <w:rPr>
          <w:color w:val="5B9BD4"/>
        </w:rPr>
        <w:t>Requerimientos de</w:t>
      </w:r>
      <w:r w:rsidRPr="00D95F69">
        <w:rPr>
          <w:color w:val="5B9BD4"/>
          <w:spacing w:val="-1"/>
        </w:rPr>
        <w:t xml:space="preserve"> </w:t>
      </w:r>
      <w:r w:rsidRPr="00D95F69">
        <w:rPr>
          <w:color w:val="5B9BD4"/>
        </w:rPr>
        <w:t>prensa</w:t>
      </w:r>
    </w:p>
    <w:p w14:paraId="11658571" w14:textId="77777777" w:rsidR="003F7CBF" w:rsidRPr="00D95F69" w:rsidRDefault="003F7CBF" w:rsidP="003F7CBF">
      <w:pPr>
        <w:pStyle w:val="Sinespaciado"/>
      </w:pPr>
    </w:p>
    <w:p w14:paraId="134C9498" w14:textId="77777777" w:rsidR="007040F7" w:rsidRPr="00D95F69" w:rsidRDefault="00DF4F76">
      <w:pPr>
        <w:pStyle w:val="Prrafodelista"/>
        <w:numPr>
          <w:ilvl w:val="0"/>
          <w:numId w:val="2"/>
        </w:numPr>
        <w:tabs>
          <w:tab w:val="left" w:pos="1072"/>
        </w:tabs>
        <w:spacing w:before="2" w:line="237" w:lineRule="auto"/>
        <w:ind w:right="807"/>
      </w:pPr>
      <w:r w:rsidRPr="00D95F69">
        <w:t xml:space="preserve">La SEC deberá hablar con los medios de comunicación regionales con el propósito </w:t>
      </w:r>
      <w:r w:rsidRPr="00D95F69">
        <w:rPr>
          <w:spacing w:val="-3"/>
        </w:rPr>
        <w:t xml:space="preserve">de </w:t>
      </w:r>
      <w:r w:rsidRPr="00D95F69">
        <w:t>garantizar el acompañamiento y difusión de la</w:t>
      </w:r>
      <w:r w:rsidRPr="00D95F69">
        <w:rPr>
          <w:spacing w:val="-5"/>
        </w:rPr>
        <w:t xml:space="preserve"> </w:t>
      </w:r>
      <w:r w:rsidRPr="00D95F69">
        <w:t>Jornada.</w:t>
      </w:r>
    </w:p>
    <w:p w14:paraId="7BED3434" w14:textId="77777777" w:rsidR="007040F7" w:rsidRPr="00D95F69" w:rsidRDefault="007040F7">
      <w:pPr>
        <w:pStyle w:val="Textoindependiente"/>
        <w:spacing w:before="11"/>
        <w:rPr>
          <w:sz w:val="21"/>
        </w:rPr>
      </w:pPr>
    </w:p>
    <w:p w14:paraId="315160BE" w14:textId="77777777" w:rsidR="007040F7" w:rsidRPr="00D95F69" w:rsidRDefault="00DF4F76">
      <w:pPr>
        <w:pStyle w:val="Ttulo1"/>
        <w:numPr>
          <w:ilvl w:val="0"/>
          <w:numId w:val="3"/>
        </w:numPr>
        <w:tabs>
          <w:tab w:val="left" w:pos="712"/>
        </w:tabs>
        <w:spacing w:before="44"/>
        <w:rPr>
          <w:color w:val="5B9BD4"/>
        </w:rPr>
      </w:pPr>
      <w:r w:rsidRPr="00D95F69">
        <w:rPr>
          <w:color w:val="5B9BD4"/>
        </w:rPr>
        <w:t>Seguimiento y agenda de la Jornada Nacional de Matrícula</w:t>
      </w:r>
      <w:r w:rsidRPr="00D95F69">
        <w:rPr>
          <w:color w:val="5B9BD4"/>
          <w:spacing w:val="-11"/>
        </w:rPr>
        <w:t xml:space="preserve"> </w:t>
      </w:r>
      <w:r w:rsidRPr="00D95F69">
        <w:rPr>
          <w:color w:val="5B9BD4"/>
        </w:rPr>
        <w:t>ES-TU-DÍA</w:t>
      </w:r>
    </w:p>
    <w:p w14:paraId="19F93497" w14:textId="77777777" w:rsidR="007040F7" w:rsidRPr="00D95F69" w:rsidRDefault="007040F7" w:rsidP="003F7CBF">
      <w:pPr>
        <w:pStyle w:val="Sinespaciado"/>
      </w:pPr>
    </w:p>
    <w:p w14:paraId="1BCA1695" w14:textId="230FB3B8" w:rsidR="007040F7" w:rsidRPr="00D95F69" w:rsidRDefault="00DF4F76">
      <w:pPr>
        <w:spacing w:before="1"/>
        <w:ind w:left="351" w:right="806"/>
        <w:jc w:val="both"/>
        <w:rPr>
          <w:b/>
        </w:rPr>
      </w:pPr>
      <w:r w:rsidRPr="00D95F69">
        <w:t xml:space="preserve">Teniendo definida la estrategia de búsqueda, la SEC deberá entregar al enlace </w:t>
      </w:r>
      <w:r w:rsidR="002E7D05">
        <w:t xml:space="preserve">de cobertura </w:t>
      </w:r>
      <w:r w:rsidRPr="00D95F69">
        <w:t xml:space="preserve">del Ministerio de Educación el formato denominado “Agenda Jornada Nacional ES-TU-DÍA” el día </w:t>
      </w:r>
      <w:r w:rsidR="000726C6">
        <w:rPr>
          <w:b/>
        </w:rPr>
        <w:t>2</w:t>
      </w:r>
      <w:r w:rsidR="004A7C1D">
        <w:rPr>
          <w:b/>
        </w:rPr>
        <w:t>8</w:t>
      </w:r>
      <w:r w:rsidR="000726C6" w:rsidRPr="00D95F69">
        <w:rPr>
          <w:b/>
        </w:rPr>
        <w:t xml:space="preserve"> </w:t>
      </w:r>
      <w:r w:rsidRPr="00D95F69">
        <w:rPr>
          <w:b/>
        </w:rPr>
        <w:t xml:space="preserve">de febrero de </w:t>
      </w:r>
      <w:r w:rsidR="000726C6" w:rsidRPr="00D95F69">
        <w:rPr>
          <w:b/>
        </w:rPr>
        <w:t>201</w:t>
      </w:r>
      <w:r w:rsidR="000726C6">
        <w:rPr>
          <w:b/>
        </w:rPr>
        <w:t>8</w:t>
      </w:r>
      <w:r w:rsidRPr="00D95F69">
        <w:rPr>
          <w:b/>
        </w:rPr>
        <w:t xml:space="preserve">. </w:t>
      </w:r>
      <w:r w:rsidRPr="00D95F69">
        <w:t xml:space="preserve">Compartir igualmente al correo </w:t>
      </w:r>
      <w:r w:rsidR="00C26080">
        <w:t>vigil@mineducacion.gov.co.</w:t>
      </w:r>
    </w:p>
    <w:p w14:paraId="32D1199D" w14:textId="77777777" w:rsidR="007040F7" w:rsidRPr="00D95F69" w:rsidRDefault="007040F7">
      <w:pPr>
        <w:pStyle w:val="Textoindependiente"/>
        <w:spacing w:before="7"/>
        <w:rPr>
          <w:b/>
          <w:sz w:val="18"/>
        </w:rPr>
      </w:pPr>
    </w:p>
    <w:sectPr w:rsidR="007040F7" w:rsidRPr="00D95F69">
      <w:pgSz w:w="12240" w:h="15840"/>
      <w:pgMar w:top="1360" w:right="720" w:bottom="920" w:left="1180" w:header="121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18DF8" w14:textId="77777777" w:rsidR="00DC1096" w:rsidRDefault="00DC1096">
      <w:r>
        <w:separator/>
      </w:r>
    </w:p>
  </w:endnote>
  <w:endnote w:type="continuationSeparator" w:id="0">
    <w:p w14:paraId="56BB4E4F" w14:textId="77777777" w:rsidR="00DC1096" w:rsidRDefault="00DC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F4C3" w14:textId="77777777" w:rsidR="007040F7" w:rsidRDefault="00D95F69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8A50455" wp14:editId="1DA42625">
              <wp:simplePos x="0" y="0"/>
              <wp:positionH relativeFrom="page">
                <wp:posOffset>2101215</wp:posOffset>
              </wp:positionH>
              <wp:positionV relativeFrom="page">
                <wp:posOffset>9450070</wp:posOffset>
              </wp:positionV>
              <wp:extent cx="3570605" cy="37465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060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8172F" w14:textId="77777777" w:rsidR="007040F7" w:rsidRDefault="00DF4F76">
                          <w:pPr>
                            <w:spacing w:before="15"/>
                            <w:ind w:lef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16"/>
                            </w:rPr>
                            <w:t>Calle 43 No. 57 - 14 Centro Administrativo Nacional, CAN, Bogotá, D.C.</w:t>
                          </w:r>
                        </w:p>
                        <w:p w14:paraId="777E3352" w14:textId="77777777" w:rsidR="007040F7" w:rsidRDefault="00DF4F76">
                          <w:pPr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16"/>
                            </w:rPr>
                            <w:t>PBX: +57 (1) 222 2800 - Fax 222 4953</w:t>
                          </w:r>
                        </w:p>
                        <w:p w14:paraId="3F83DB68" w14:textId="77777777" w:rsidR="007040F7" w:rsidRDefault="00DC1096">
                          <w:pPr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 w:rsidR="00DF4F76">
                              <w:rPr>
                                <w:b/>
                                <w:color w:val="333333"/>
                                <w:sz w:val="16"/>
                              </w:rPr>
                              <w:t>www.mineducacion.gov.co</w:t>
                            </w:r>
                          </w:hyperlink>
                          <w:r w:rsidR="00DF4F76">
                            <w:rPr>
                              <w:b/>
                              <w:color w:val="333333"/>
                              <w:sz w:val="16"/>
                            </w:rPr>
                            <w:t xml:space="preserve"> - </w:t>
                          </w:r>
                          <w:hyperlink r:id="rId2">
                            <w:r w:rsidR="00DF4F76">
                              <w:rPr>
                                <w:b/>
                                <w:color w:val="333333"/>
                                <w:sz w:val="16"/>
                              </w:rPr>
                              <w:t>atencionalciudadano@mineducacion.gov.co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8A504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45pt;margin-top:744.1pt;width:281.15pt;height:2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BZrgIAAKkFAAAOAAAAZHJzL2Uyb0RvYy54bWysVG1vmzAQ/j5p/8Hyd8pLgQRUUrUhTJO6&#10;F6ndD3DABGtgM9sJdNP++86mpEmrSdM2Plhn+/zcPXcPd3U9di06UKmY4Bn2LzyMKC9Fxfguw18e&#10;CmeJkdKEV6QVnGb4kSp8vXr75mroUxqIRrQVlQhAuEqHPsON1n3quqpsaEfUhegph8tayI5o2Mqd&#10;W0kyAHrXuoHnxe4gZNVLUVKl4DSfLvHK4tc1LfWnulZUozbDkJu2q7Tr1qzu6oqkO0n6hpVPaZC/&#10;yKIjjEPQI1RONEF7yV5BdayUQolaX5Sic0Vds5JaDsDG916wuW9ITy0XKI7qj2VS/w+2/Hj4LBGr&#10;MhxgxEkHLXqgo0a3YkS+qc7QqxSc7ntw0yMcQ5ctU9XfifKrQlysG8J39EZKMTSUVJCdfemePJ1w&#10;lAHZDh9EBWHIXgsLNNayM6WDYiBAhy49HjtjUinh8DJaeLEXYVTC3eUijCPbOpek8+teKv2Oig4Z&#10;I8MSOm/RyeFOaeABrrOLCcZFwdrWdr/lZwfgOJ1AbHhq7kwWtpk/Ei/ZLDfL0AmDeOOEXp47N8U6&#10;dOLCX0T5Zb5e5/5PE9cP04ZVFeUmzCwsP/yzxj1JfJLEUVpKtKwycCYlJXfbdSvRgYCwC/uZbkHy&#10;J27ueRr2Gri8oOQHoXcbJE4RLxdOWISRkyy8peP5yW0Se2ES5sU5pTvG6b9TQkOGkyiIJjH9lptn&#10;v9fcSNoxDaOjZV2Gl0cnkhoJbnhlW6sJayf7pBQm/edSQMXmRlvBGo1OatXjdgQUo+KtqB5BulKA&#10;skCfMO/AaIT8jtEAsyPD6tueSIpR+56D/M2gmQ05G9vZILyEpxnWGE3mWk8Dad9LtmsAefrBuLiB&#10;X6RmVr3PWUDqZgPzwJJ4ml1m4JzurdfzhF39AgAA//8DAFBLAwQUAAYACAAAACEAPt57HuIAAAAN&#10;AQAADwAAAGRycy9kb3ducmV2LnhtbEyPwU7DMBBE70j8g7VI3KjdpJQkjVNVCE5IqGk4cHRiN4ka&#10;r0PstuHvWU5w290Zzb7Jt7Md2MVMvncoYbkQwAw2TvfYSvioXh8SYD4o1GpwaCR8Gw/b4vYmV5l2&#10;VyzN5RBaRiHoMyWhC2HMOPdNZ6zyCzcaJO3oJqsCrVPL9aSuFG4HHgmx5lb1SB86NZrnzjSnw9lK&#10;2H1i+dJ/vdf78lj2VZUKfFufpLy/m3cbYMHM4c8Mv/iEDgUx1e6M2rNBQhyLlKwkrJIkAkaWJI1p&#10;qOn0uHqKgBc5/9+i+AEAAP//AwBQSwECLQAUAAYACAAAACEAtoM4kv4AAADhAQAAEwAAAAAAAAAA&#10;AAAAAAAAAAAAW0NvbnRlbnRfVHlwZXNdLnhtbFBLAQItABQABgAIAAAAIQA4/SH/1gAAAJQBAAAL&#10;AAAAAAAAAAAAAAAAAC8BAABfcmVscy8ucmVsc1BLAQItABQABgAIAAAAIQBqeqBZrgIAAKkFAAAO&#10;AAAAAAAAAAAAAAAAAC4CAABkcnMvZTJvRG9jLnhtbFBLAQItABQABgAIAAAAIQA+3nse4gAAAA0B&#10;AAAPAAAAAAAAAAAAAAAAAAgFAABkcnMvZG93bnJldi54bWxQSwUGAAAAAAQABADzAAAAFwYAAAAA&#10;" filled="f" stroked="f">
              <v:textbox inset="0,0,0,0">
                <w:txbxContent>
                  <w:p w14:paraId="3D58172F" w14:textId="77777777" w:rsidR="007040F7" w:rsidRDefault="00DF4F76">
                    <w:pPr>
                      <w:spacing w:before="15"/>
                      <w:ind w:lef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33333"/>
                        <w:sz w:val="16"/>
                      </w:rPr>
                      <w:t>Calle 43 No. 57 - 14 Centro Administrativo Nacional, CAN, Bogotá, D.C.</w:t>
                    </w:r>
                  </w:p>
                  <w:p w14:paraId="777E3352" w14:textId="77777777" w:rsidR="007040F7" w:rsidRDefault="00DF4F76">
                    <w:pPr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33333"/>
                        <w:sz w:val="16"/>
                      </w:rPr>
                      <w:t>PBX: +57 (1) 222 2800 - Fax 222 4953</w:t>
                    </w:r>
                  </w:p>
                  <w:p w14:paraId="3F83DB68" w14:textId="77777777" w:rsidR="007040F7" w:rsidRDefault="00142CDC">
                    <w:pPr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hyperlink r:id="rId3">
                      <w:r w:rsidR="00DF4F76">
                        <w:rPr>
                          <w:b/>
                          <w:color w:val="333333"/>
                          <w:sz w:val="16"/>
                        </w:rPr>
                        <w:t>www.mineducacion.gov.co</w:t>
                      </w:r>
                    </w:hyperlink>
                    <w:r w:rsidR="00DF4F76">
                      <w:rPr>
                        <w:b/>
                        <w:color w:val="333333"/>
                        <w:sz w:val="16"/>
                      </w:rPr>
                      <w:t xml:space="preserve"> - </w:t>
                    </w:r>
                    <w:hyperlink r:id="rId4">
                      <w:r w:rsidR="00DF4F76">
                        <w:rPr>
                          <w:b/>
                          <w:color w:val="333333"/>
                          <w:sz w:val="16"/>
                        </w:rPr>
                        <w:t>atencionalciudadano@mineducacion.gov.co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A7E92" w14:textId="77777777" w:rsidR="00DC1096" w:rsidRDefault="00DC1096">
      <w:r>
        <w:separator/>
      </w:r>
    </w:p>
  </w:footnote>
  <w:footnote w:type="continuationSeparator" w:id="0">
    <w:p w14:paraId="5EB45B50" w14:textId="77777777" w:rsidR="00DC1096" w:rsidRDefault="00DC1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A411F" w14:textId="77777777" w:rsidR="007040F7" w:rsidRDefault="00DF4F76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251656704" behindDoc="1" locked="0" layoutInCell="1" allowOverlap="1" wp14:anchorId="2C6817E2" wp14:editId="306913B1">
          <wp:simplePos x="0" y="0"/>
          <wp:positionH relativeFrom="page">
            <wp:posOffset>4330700</wp:posOffset>
          </wp:positionH>
          <wp:positionV relativeFrom="page">
            <wp:posOffset>76835</wp:posOffset>
          </wp:positionV>
          <wp:extent cx="2919729" cy="755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19729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0" distR="0" simplePos="0" relativeHeight="251657728" behindDoc="1" locked="0" layoutInCell="1" allowOverlap="1" wp14:anchorId="4A2537EE" wp14:editId="10DF7C02">
          <wp:simplePos x="0" y="0"/>
          <wp:positionH relativeFrom="page">
            <wp:posOffset>819150</wp:posOffset>
          </wp:positionH>
          <wp:positionV relativeFrom="page">
            <wp:posOffset>123825</wp:posOffset>
          </wp:positionV>
          <wp:extent cx="1184186" cy="7416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4186" cy="741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B70AF"/>
    <w:multiLevelType w:val="hybridMultilevel"/>
    <w:tmpl w:val="74AEAA76"/>
    <w:lvl w:ilvl="0" w:tplc="F9806AA8">
      <w:numFmt w:val="bullet"/>
      <w:lvlText w:val=""/>
      <w:lvlJc w:val="left"/>
      <w:pPr>
        <w:ind w:left="107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678F464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327E8834">
      <w:numFmt w:val="bullet"/>
      <w:lvlText w:val="•"/>
      <w:lvlJc w:val="left"/>
      <w:pPr>
        <w:ind w:left="2932" w:hanging="360"/>
      </w:pPr>
      <w:rPr>
        <w:rFonts w:hint="default"/>
      </w:rPr>
    </w:lvl>
    <w:lvl w:ilvl="3" w:tplc="D48E0A7E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EC423BC2">
      <w:numFmt w:val="bullet"/>
      <w:lvlText w:val="•"/>
      <w:lvlJc w:val="left"/>
      <w:pPr>
        <w:ind w:left="4784" w:hanging="360"/>
      </w:pPr>
      <w:rPr>
        <w:rFonts w:hint="default"/>
      </w:rPr>
    </w:lvl>
    <w:lvl w:ilvl="5" w:tplc="F1A00846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D752E640">
      <w:numFmt w:val="bullet"/>
      <w:lvlText w:val="•"/>
      <w:lvlJc w:val="left"/>
      <w:pPr>
        <w:ind w:left="6636" w:hanging="360"/>
      </w:pPr>
      <w:rPr>
        <w:rFonts w:hint="default"/>
      </w:rPr>
    </w:lvl>
    <w:lvl w:ilvl="7" w:tplc="C4DCCE80">
      <w:numFmt w:val="bullet"/>
      <w:lvlText w:val="•"/>
      <w:lvlJc w:val="left"/>
      <w:pPr>
        <w:ind w:left="7562" w:hanging="360"/>
      </w:pPr>
      <w:rPr>
        <w:rFonts w:hint="default"/>
      </w:rPr>
    </w:lvl>
    <w:lvl w:ilvl="8" w:tplc="B5D0676A"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1">
    <w:nsid w:val="55B716E0"/>
    <w:multiLevelType w:val="hybridMultilevel"/>
    <w:tmpl w:val="A1EC4448"/>
    <w:lvl w:ilvl="0" w:tplc="0B761B5C">
      <w:start w:val="1"/>
      <w:numFmt w:val="decimal"/>
      <w:lvlText w:val="%1."/>
      <w:lvlJc w:val="left"/>
      <w:pPr>
        <w:ind w:left="711" w:hanging="360"/>
      </w:pPr>
      <w:rPr>
        <w:rFonts w:hint="default"/>
        <w:b/>
        <w:bCs/>
        <w:spacing w:val="-1"/>
        <w:w w:val="100"/>
      </w:rPr>
    </w:lvl>
    <w:lvl w:ilvl="1" w:tplc="DC7C299A">
      <w:start w:val="1"/>
      <w:numFmt w:val="lowerLetter"/>
      <w:lvlText w:val="%2."/>
      <w:lvlJc w:val="left"/>
      <w:pPr>
        <w:ind w:left="1071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D26B198">
      <w:numFmt w:val="bullet"/>
      <w:lvlText w:val=""/>
      <w:lvlJc w:val="left"/>
      <w:pPr>
        <w:ind w:left="2521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B0681EBC">
      <w:numFmt w:val="bullet"/>
      <w:lvlText w:val="-"/>
      <w:lvlJc w:val="left"/>
      <w:pPr>
        <w:ind w:left="3045" w:hanging="361"/>
      </w:pPr>
      <w:rPr>
        <w:rFonts w:ascii="Arial" w:eastAsia="Arial" w:hAnsi="Arial" w:cs="Arial" w:hint="default"/>
        <w:w w:val="100"/>
        <w:sz w:val="22"/>
        <w:szCs w:val="22"/>
      </w:rPr>
    </w:lvl>
    <w:lvl w:ilvl="4" w:tplc="600C3D86">
      <w:numFmt w:val="bullet"/>
      <w:lvlText w:val="•"/>
      <w:lvlJc w:val="left"/>
      <w:pPr>
        <w:ind w:left="3080" w:hanging="361"/>
      </w:pPr>
      <w:rPr>
        <w:rFonts w:hint="default"/>
      </w:rPr>
    </w:lvl>
    <w:lvl w:ilvl="5" w:tplc="D1DEC17E">
      <w:numFmt w:val="bullet"/>
      <w:lvlText w:val="•"/>
      <w:lvlJc w:val="left"/>
      <w:pPr>
        <w:ind w:left="4290" w:hanging="361"/>
      </w:pPr>
      <w:rPr>
        <w:rFonts w:hint="default"/>
      </w:rPr>
    </w:lvl>
    <w:lvl w:ilvl="6" w:tplc="A2C28310">
      <w:numFmt w:val="bullet"/>
      <w:lvlText w:val="•"/>
      <w:lvlJc w:val="left"/>
      <w:pPr>
        <w:ind w:left="5500" w:hanging="361"/>
      </w:pPr>
      <w:rPr>
        <w:rFonts w:hint="default"/>
      </w:rPr>
    </w:lvl>
    <w:lvl w:ilvl="7" w:tplc="84DC7694">
      <w:numFmt w:val="bullet"/>
      <w:lvlText w:val="•"/>
      <w:lvlJc w:val="left"/>
      <w:pPr>
        <w:ind w:left="6710" w:hanging="361"/>
      </w:pPr>
      <w:rPr>
        <w:rFonts w:hint="default"/>
      </w:rPr>
    </w:lvl>
    <w:lvl w:ilvl="8" w:tplc="A170D348">
      <w:numFmt w:val="bullet"/>
      <w:lvlText w:val="•"/>
      <w:lvlJc w:val="left"/>
      <w:pPr>
        <w:ind w:left="7920" w:hanging="361"/>
      </w:pPr>
      <w:rPr>
        <w:rFonts w:hint="default"/>
      </w:rPr>
    </w:lvl>
  </w:abstractNum>
  <w:abstractNum w:abstractNumId="2">
    <w:nsid w:val="7B06643A"/>
    <w:multiLevelType w:val="hybridMultilevel"/>
    <w:tmpl w:val="8A3EDA38"/>
    <w:lvl w:ilvl="0" w:tplc="51826FC8">
      <w:numFmt w:val="bullet"/>
      <w:lvlText w:val=""/>
      <w:lvlJc w:val="left"/>
      <w:pPr>
        <w:ind w:left="143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B8270BC">
      <w:numFmt w:val="bullet"/>
      <w:lvlText w:val="•"/>
      <w:lvlJc w:val="left"/>
      <w:pPr>
        <w:ind w:left="2330" w:hanging="360"/>
      </w:pPr>
      <w:rPr>
        <w:rFonts w:hint="default"/>
      </w:rPr>
    </w:lvl>
    <w:lvl w:ilvl="2" w:tplc="7206BA6E"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7E2280D4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CFA0DC68">
      <w:numFmt w:val="bullet"/>
      <w:lvlText w:val="•"/>
      <w:lvlJc w:val="left"/>
      <w:pPr>
        <w:ind w:left="5000" w:hanging="360"/>
      </w:pPr>
      <w:rPr>
        <w:rFonts w:hint="default"/>
      </w:rPr>
    </w:lvl>
    <w:lvl w:ilvl="5" w:tplc="419EDE8E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6C8E03CC">
      <w:numFmt w:val="bullet"/>
      <w:lvlText w:val="•"/>
      <w:lvlJc w:val="left"/>
      <w:pPr>
        <w:ind w:left="6780" w:hanging="360"/>
      </w:pPr>
      <w:rPr>
        <w:rFonts w:hint="default"/>
      </w:rPr>
    </w:lvl>
    <w:lvl w:ilvl="7" w:tplc="02B051D2">
      <w:numFmt w:val="bullet"/>
      <w:lvlText w:val="•"/>
      <w:lvlJc w:val="left"/>
      <w:pPr>
        <w:ind w:left="7670" w:hanging="360"/>
      </w:pPr>
      <w:rPr>
        <w:rFonts w:hint="default"/>
      </w:rPr>
    </w:lvl>
    <w:lvl w:ilvl="8" w:tplc="3E2478F0">
      <w:numFmt w:val="bullet"/>
      <w:lvlText w:val="•"/>
      <w:lvlJc w:val="left"/>
      <w:pPr>
        <w:ind w:left="85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F7"/>
    <w:rsid w:val="000726C6"/>
    <w:rsid w:val="00084644"/>
    <w:rsid w:val="000F3AD4"/>
    <w:rsid w:val="00101CA0"/>
    <w:rsid w:val="00111377"/>
    <w:rsid w:val="00142CDC"/>
    <w:rsid w:val="00263728"/>
    <w:rsid w:val="00293C2E"/>
    <w:rsid w:val="002D0864"/>
    <w:rsid w:val="002E1E1C"/>
    <w:rsid w:val="002E7D05"/>
    <w:rsid w:val="00361173"/>
    <w:rsid w:val="00386320"/>
    <w:rsid w:val="00393AFC"/>
    <w:rsid w:val="003F7CBF"/>
    <w:rsid w:val="00440883"/>
    <w:rsid w:val="00490B6E"/>
    <w:rsid w:val="004A0B85"/>
    <w:rsid w:val="004A7C1D"/>
    <w:rsid w:val="004C52C8"/>
    <w:rsid w:val="00500BA8"/>
    <w:rsid w:val="0066388D"/>
    <w:rsid w:val="006F6238"/>
    <w:rsid w:val="007040F7"/>
    <w:rsid w:val="00787215"/>
    <w:rsid w:val="007F09DB"/>
    <w:rsid w:val="0092193B"/>
    <w:rsid w:val="00971A13"/>
    <w:rsid w:val="00A43FC6"/>
    <w:rsid w:val="00A67A4D"/>
    <w:rsid w:val="00A73C8F"/>
    <w:rsid w:val="00B0081C"/>
    <w:rsid w:val="00B22F7E"/>
    <w:rsid w:val="00B36D0B"/>
    <w:rsid w:val="00C26080"/>
    <w:rsid w:val="00C9605D"/>
    <w:rsid w:val="00CC7ED6"/>
    <w:rsid w:val="00CF0668"/>
    <w:rsid w:val="00D171B2"/>
    <w:rsid w:val="00D93B83"/>
    <w:rsid w:val="00D95F69"/>
    <w:rsid w:val="00DC1096"/>
    <w:rsid w:val="00DF4F76"/>
    <w:rsid w:val="00F23D07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B5B0C4"/>
  <w15:docId w15:val="{3456FD7D-7B27-4935-BEB4-A389547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1"/>
    <w:qFormat/>
    <w:pPr>
      <w:ind w:left="711" w:hanging="36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51"/>
      <w:outlineLvl w:val="1"/>
    </w:pPr>
    <w:rPr>
      <w:rFonts w:ascii="Calibri" w:eastAsia="Calibri" w:hAnsi="Calibri" w:cs="Calibri"/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04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D171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7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71B2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7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71B2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71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1B2"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E1E1C"/>
    <w:pPr>
      <w:widowControl/>
      <w:autoSpaceDE/>
      <w:autoSpaceDN/>
    </w:pPr>
    <w:rPr>
      <w:rFonts w:ascii="Arial" w:eastAsia="Arial" w:hAnsi="Arial" w:cs="Arial"/>
      <w:lang w:val="es-CO"/>
    </w:rPr>
  </w:style>
  <w:style w:type="paragraph" w:styleId="Sinespaciado">
    <w:name w:val="No Spacing"/>
    <w:uiPriority w:val="1"/>
    <w:qFormat/>
    <w:rsid w:val="003F7CBF"/>
    <w:rPr>
      <w:rFonts w:ascii="Arial" w:eastAsia="Arial" w:hAnsi="Arial" w:cs="Arial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educacion.gov.co/" TargetMode="External"/><Relationship Id="rId2" Type="http://schemas.openxmlformats.org/officeDocument/2006/relationships/hyperlink" Target="mailto:atencionalciudadano@mineducacion.gov.co" TargetMode="External"/><Relationship Id="rId1" Type="http://schemas.openxmlformats.org/officeDocument/2006/relationships/hyperlink" Target="http://www.mineducacion.gov.co/" TargetMode="External"/><Relationship Id="rId4" Type="http://schemas.openxmlformats.org/officeDocument/2006/relationships/hyperlink" Target="mailto:atencionalciudadano@mineducacion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Gil Hernandez</dc:creator>
  <cp:lastModifiedBy>SIRLE CHICA</cp:lastModifiedBy>
  <cp:revision>2</cp:revision>
  <dcterms:created xsi:type="dcterms:W3CDTF">2018-02-26T15:09:00Z</dcterms:created>
  <dcterms:modified xsi:type="dcterms:W3CDTF">2018-02-26T15:09:00Z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2018-02-07T00:00:00Z</vt:filetime>
  </property>
</Properties>
</file>